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BatangChe" w:eastAsia="黑体" w:cs="Arial"/>
          <w:color w:val="auto"/>
          <w:sz w:val="32"/>
          <w:szCs w:val="32"/>
          <w:lang w:val="en-US" w:eastAsia="zh-CN"/>
        </w:rPr>
      </w:pPr>
      <w:r>
        <w:rPr>
          <w:rFonts w:hint="eastAsia" w:ascii="黑体" w:hAnsi="BatangChe" w:eastAsia="黑体" w:cs="Arial"/>
          <w:color w:val="auto"/>
          <w:sz w:val="32"/>
          <w:szCs w:val="32"/>
          <w:lang w:eastAsia="zh-CN"/>
        </w:rPr>
        <w:t>附件</w:t>
      </w:r>
      <w:r>
        <w:rPr>
          <w:rFonts w:hint="eastAsia" w:ascii="黑体" w:hAnsi="BatangChe" w:eastAsia="黑体" w:cs="Arial"/>
          <w:color w:val="auto"/>
          <w:sz w:val="32"/>
          <w:szCs w:val="32"/>
          <w:lang w:val="en-US" w:eastAsia="zh-CN"/>
        </w:rPr>
        <w:t>3</w:t>
      </w:r>
    </w:p>
    <w:p>
      <w:pPr>
        <w:spacing w:line="560" w:lineRule="exact"/>
        <w:jc w:val="center"/>
        <w:rPr>
          <w:rFonts w:hint="eastAsia" w:ascii="方正小标宋简体" w:hAnsi="Times New Roman" w:eastAsia="方正小标宋简体" w:cs="Times New Roman"/>
          <w:color w:val="auto"/>
          <w:sz w:val="44"/>
          <w:szCs w:val="44"/>
          <w:lang w:eastAsia="zh-CN"/>
        </w:rPr>
      </w:pPr>
    </w:p>
    <w:p>
      <w:pPr>
        <w:spacing w:line="560" w:lineRule="exact"/>
        <w:jc w:val="center"/>
        <w:rPr>
          <w:rFonts w:hint="eastAsia" w:ascii="方正小标宋简体" w:hAnsi="Times New Roman" w:eastAsia="方正小标宋简体" w:cs="Times New Roman"/>
          <w:color w:val="auto"/>
          <w:sz w:val="44"/>
          <w:szCs w:val="44"/>
          <w:lang w:val="en-US" w:eastAsia="zh-CN"/>
        </w:rPr>
      </w:pPr>
      <w:r>
        <w:rPr>
          <w:rFonts w:hint="eastAsia" w:ascii="方正小标宋简体" w:hAnsi="Times New Roman" w:eastAsia="方正小标宋简体" w:cs="Times New Roman"/>
          <w:color w:val="auto"/>
          <w:sz w:val="44"/>
          <w:szCs w:val="44"/>
          <w:lang w:eastAsia="zh-CN"/>
        </w:rPr>
        <w:t>杨凌示范区</w:t>
      </w:r>
      <w:r>
        <w:rPr>
          <w:rFonts w:hint="eastAsia" w:ascii="方正小标宋简体" w:hAnsi="Times New Roman" w:eastAsia="方正小标宋简体" w:cs="Times New Roman"/>
          <w:color w:val="auto"/>
          <w:sz w:val="44"/>
          <w:szCs w:val="44"/>
          <w:lang w:val="en-US" w:eastAsia="zh-CN"/>
        </w:rPr>
        <w:t>2027年及以后初中学业水平</w:t>
      </w:r>
    </w:p>
    <w:p>
      <w:pPr>
        <w:spacing w:line="560" w:lineRule="exact"/>
        <w:jc w:val="center"/>
        <w:rPr>
          <w:rFonts w:hint="eastAsia" w:ascii="方正小标宋简体" w:hAnsi="Times New Roman" w:eastAsia="方正小标宋简体" w:cs="Times New Roman"/>
          <w:color w:val="auto"/>
          <w:sz w:val="44"/>
          <w:szCs w:val="44"/>
          <w:lang w:val="en-US" w:eastAsia="zh-CN"/>
        </w:rPr>
      </w:pPr>
      <w:r>
        <w:rPr>
          <w:rFonts w:hint="eastAsia" w:ascii="方正小标宋简体" w:hAnsi="Times New Roman" w:eastAsia="方正小标宋简体" w:cs="Times New Roman"/>
          <w:color w:val="auto"/>
          <w:sz w:val="44"/>
          <w:szCs w:val="44"/>
          <w:lang w:val="en-US" w:eastAsia="zh-CN"/>
        </w:rPr>
        <w:t>考试报名资格审查相关要求</w:t>
      </w:r>
    </w:p>
    <w:p>
      <w:pPr>
        <w:spacing w:line="560" w:lineRule="exact"/>
        <w:ind w:firstLine="640" w:firstLineChars="200"/>
        <w:rPr>
          <w:rFonts w:hint="default" w:ascii="BatangChe" w:hAnsi="BatangChe" w:eastAsia="仿宋_GB2312" w:cs="Arial"/>
          <w:color w:val="auto"/>
          <w:sz w:val="32"/>
          <w:szCs w:val="32"/>
          <w:lang w:val="en-US" w:eastAsia="zh-CN"/>
        </w:rPr>
      </w:pPr>
    </w:p>
    <w:p>
      <w:pPr>
        <w:spacing w:line="560" w:lineRule="exact"/>
        <w:ind w:firstLine="640" w:firstLineChars="200"/>
        <w:rPr>
          <w:rFonts w:hint="default" w:ascii="BatangChe" w:hAnsi="BatangChe" w:eastAsia="仿宋_GB2312" w:cs="Arial"/>
          <w:color w:val="auto"/>
          <w:sz w:val="32"/>
          <w:szCs w:val="32"/>
          <w:lang w:val="en-US" w:eastAsia="zh-CN"/>
        </w:rPr>
      </w:pPr>
      <w:r>
        <w:rPr>
          <w:rFonts w:hint="default" w:ascii="BatangChe" w:hAnsi="BatangChe" w:eastAsia="仿宋_GB2312" w:cs="Arial"/>
          <w:color w:val="auto"/>
          <w:sz w:val="32"/>
          <w:szCs w:val="32"/>
          <w:lang w:val="en-US" w:eastAsia="zh-CN"/>
        </w:rPr>
        <w:t>截至2027年8月31日，符合以下条件之一的初中毕业生，均可报名参加九年级学业水平考试：</w:t>
      </w:r>
    </w:p>
    <w:p>
      <w:pPr>
        <w:spacing w:line="560" w:lineRule="exact"/>
        <w:ind w:firstLine="640" w:firstLineChars="200"/>
        <w:rPr>
          <w:rFonts w:hint="default" w:ascii="BatangChe" w:hAnsi="BatangChe" w:eastAsia="仿宋_GB2312" w:cs="Arial"/>
          <w:color w:val="auto"/>
          <w:sz w:val="32"/>
          <w:szCs w:val="32"/>
          <w:lang w:val="en-US" w:eastAsia="zh-CN"/>
        </w:rPr>
      </w:pPr>
      <w:r>
        <w:rPr>
          <w:rFonts w:hint="default" w:ascii="BatangChe" w:hAnsi="BatangChe" w:eastAsia="仿宋_GB2312" w:cs="Arial"/>
          <w:color w:val="auto"/>
          <w:sz w:val="32"/>
          <w:szCs w:val="32"/>
          <w:lang w:val="en-US" w:eastAsia="zh-CN"/>
        </w:rPr>
        <w:t>（1）初中阶段在我区连续学籍满3年，且在我区连续户籍（学生应与其法定监护人在同一户口簿）满3年。</w:t>
      </w:r>
    </w:p>
    <w:p>
      <w:pPr>
        <w:spacing w:line="560" w:lineRule="exact"/>
        <w:ind w:firstLine="640" w:firstLineChars="200"/>
        <w:rPr>
          <w:rFonts w:hint="default" w:ascii="BatangChe" w:hAnsi="BatangChe" w:eastAsia="仿宋_GB2312" w:cs="Arial"/>
          <w:color w:val="auto"/>
          <w:sz w:val="32"/>
          <w:szCs w:val="32"/>
          <w:lang w:val="en-US" w:eastAsia="zh-CN"/>
        </w:rPr>
      </w:pPr>
      <w:r>
        <w:rPr>
          <w:rFonts w:hint="default" w:ascii="BatangChe" w:hAnsi="BatangChe" w:eastAsia="仿宋_GB2312" w:cs="Arial"/>
          <w:color w:val="auto"/>
          <w:sz w:val="32"/>
          <w:szCs w:val="32"/>
          <w:lang w:val="en-US" w:eastAsia="zh-CN"/>
        </w:rPr>
        <w:t>（2）无我区初中学籍，但户籍在我区且初次户籍登记地为我区。</w:t>
      </w:r>
    </w:p>
    <w:p>
      <w:pPr>
        <w:spacing w:line="560" w:lineRule="exact"/>
        <w:ind w:firstLine="640" w:firstLineChars="200"/>
        <w:rPr>
          <w:rFonts w:hint="default" w:ascii="BatangChe" w:hAnsi="BatangChe" w:eastAsia="仿宋_GB2312" w:cs="Arial"/>
          <w:color w:val="auto"/>
          <w:sz w:val="32"/>
          <w:szCs w:val="32"/>
          <w:lang w:val="en-US" w:eastAsia="zh-CN"/>
        </w:rPr>
      </w:pPr>
      <w:r>
        <w:rPr>
          <w:rFonts w:hint="default" w:ascii="BatangChe" w:hAnsi="BatangChe" w:eastAsia="仿宋_GB2312" w:cs="Arial"/>
          <w:color w:val="auto"/>
          <w:sz w:val="32"/>
          <w:szCs w:val="32"/>
          <w:lang w:val="en-US" w:eastAsia="zh-CN"/>
        </w:rPr>
        <w:t>（3）外省来我区进城务工人员及省内非我区户籍在我区就业人员随迁子女，应同时满足以下条件：初中阶段在我区连续学籍满3年；初中就读期间其父亲或母亲或法定监护人持我区居住证有效年限累计满3年且持证期间在我区缴纳城镇职工基本养老保险满3年。</w:t>
      </w:r>
    </w:p>
    <w:p>
      <w:pPr>
        <w:spacing w:line="560" w:lineRule="exact"/>
        <w:ind w:firstLine="640" w:firstLineChars="200"/>
        <w:rPr>
          <w:rFonts w:hint="default" w:ascii="BatangChe" w:hAnsi="BatangChe" w:eastAsia="仿宋_GB2312" w:cs="Arial"/>
          <w:color w:val="auto"/>
          <w:sz w:val="32"/>
          <w:szCs w:val="32"/>
          <w:lang w:val="en-US" w:eastAsia="zh-CN"/>
        </w:rPr>
      </w:pPr>
      <w:r>
        <w:rPr>
          <w:rFonts w:hint="default" w:ascii="BatangChe" w:hAnsi="BatangChe" w:eastAsia="仿宋_GB2312" w:cs="Arial"/>
          <w:color w:val="auto"/>
          <w:sz w:val="32"/>
          <w:szCs w:val="32"/>
          <w:lang w:val="en-US" w:eastAsia="zh-CN"/>
        </w:rPr>
        <w:t>（4）从外省及省内非我区将户籍迁入我区的初中学生，应同时满足以下条件：初中阶段在我区连续学籍满3年；在户口迁入我区前，其父亲或母亲或法定监护人持有我区居住证，期间在我区缴纳职工基本养老保险，其持有居住证时间与取得户籍时间连续，且两项时间相加满3年。</w:t>
      </w:r>
    </w:p>
    <w:p>
      <w:pPr>
        <w:spacing w:line="560" w:lineRule="exact"/>
        <w:ind w:firstLine="640" w:firstLineChars="200"/>
        <w:rPr>
          <w:rFonts w:hint="default" w:ascii="BatangChe" w:hAnsi="BatangChe" w:eastAsia="仿宋_GB2312" w:cs="Arial"/>
          <w:color w:val="auto"/>
          <w:sz w:val="32"/>
          <w:szCs w:val="32"/>
          <w:lang w:val="en-US" w:eastAsia="zh-CN"/>
        </w:rPr>
        <w:sectPr>
          <w:pgSz w:w="11906" w:h="16838"/>
          <w:pgMar w:top="1440" w:right="1797" w:bottom="1440" w:left="1797" w:header="851" w:footer="1361" w:gutter="0"/>
          <w:cols w:space="720" w:num="1"/>
          <w:docGrid w:type="lines" w:linePitch="312" w:charSpace="0"/>
        </w:sectPr>
      </w:pPr>
      <w:r>
        <w:rPr>
          <w:rFonts w:hint="default" w:ascii="BatangChe" w:hAnsi="BatangChe" w:eastAsia="仿宋_GB2312" w:cs="Arial"/>
          <w:color w:val="auto"/>
          <w:sz w:val="32"/>
          <w:szCs w:val="32"/>
          <w:lang w:val="en-US" w:eastAsia="zh-CN"/>
        </w:rPr>
        <w:t>（5）在我区初中学校毕业且在我区参加过初中学业水平考试且具有我区户籍的学生，或我区户籍且初次户籍登记地为我区的学生</w:t>
      </w:r>
      <w:r>
        <w:rPr>
          <w:rFonts w:hint="eastAsia" w:ascii="BatangChe" w:hAnsi="BatangChe" w:eastAsia="仿宋_GB2312" w:cs="Arial"/>
          <w:color w:val="auto"/>
          <w:sz w:val="32"/>
          <w:szCs w:val="32"/>
          <w:lang w:val="en-US" w:eastAsia="zh-CN"/>
        </w:rPr>
        <w:t>。</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atangChe">
    <w:panose1 w:val="02030609000101010101"/>
    <w:charset w:val="81"/>
    <w:family w:val="modern"/>
    <w:pitch w:val="default"/>
    <w:sig w:usb0="B00002AF" w:usb1="69D77CFB" w:usb2="00000030" w:usb3="00000000" w:csb0="4008009F" w:csb1="DFD7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0MDBkMmRmZmQ0NDI4ZjhkMTA1Y2FlYTY5NzgyM2QifQ=="/>
  </w:docVars>
  <w:rsids>
    <w:rsidRoot w:val="59480E6D"/>
    <w:rsid w:val="59480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widowControl/>
      <w:spacing w:afterLines="100"/>
      <w:ind w:left="420" w:leftChars="200"/>
      <w:jc w:val="left"/>
    </w:pPr>
    <w:rPr>
      <w:rFonts w:ascii="Times New Roman" w:hAnsi="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2024-07-19T09:41:00Z</dcterms:created>
  <dc:creator>Leo</dc:creator>
  <cp:lastModifiedBy>Leo</cp:lastModifiedBy>
  <dcterms:modified xsi:type="dcterms:W3CDTF">2024-07-19T09:42:03Z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E37C96032E91487BB85ADF52E6A4265A_11</vt:lpwstr>
  </property>
</Properties>
</file>