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CC" w:rsidRDefault="00701E29" w:rsidP="006141CC">
      <w:pPr>
        <w:spacing w:line="600" w:lineRule="exact"/>
        <w:rPr>
          <w:rFonts w:eastAsia="仿宋_GB2312"/>
          <w:sz w:val="32"/>
          <w:szCs w:val="32"/>
        </w:rPr>
      </w:pPr>
      <w:r>
        <w:rPr>
          <w:rFonts w:eastAsia="仿宋_GB2312" w:hint="eastAsia"/>
          <w:sz w:val="32"/>
          <w:szCs w:val="32"/>
        </w:rPr>
        <w:t>附件</w:t>
      </w:r>
      <w:r>
        <w:rPr>
          <w:rFonts w:eastAsia="仿宋_GB2312" w:hint="eastAsia"/>
          <w:sz w:val="32"/>
          <w:szCs w:val="32"/>
        </w:rPr>
        <w:t>3</w:t>
      </w:r>
    </w:p>
    <w:p w:rsidR="006141CC" w:rsidRDefault="006141CC" w:rsidP="006141CC">
      <w:pPr>
        <w:widowControl/>
        <w:spacing w:line="600" w:lineRule="exact"/>
        <w:jc w:val="center"/>
        <w:rPr>
          <w:rFonts w:ascii="方正小标宋_GBK" w:eastAsia="方正小标宋_GBK"/>
          <w:color w:val="000000"/>
          <w:kern w:val="0"/>
          <w:sz w:val="44"/>
          <w:szCs w:val="44"/>
        </w:rPr>
      </w:pPr>
      <w:r>
        <w:rPr>
          <w:rFonts w:ascii="方正小标宋_GBK" w:eastAsia="方正小标宋_GBK" w:hint="eastAsia"/>
          <w:color w:val="000000"/>
          <w:kern w:val="0"/>
          <w:sz w:val="44"/>
          <w:szCs w:val="44"/>
        </w:rPr>
        <w:t>自由贸易试验区</w:t>
      </w:r>
    </w:p>
    <w:p w:rsidR="006141CC" w:rsidRDefault="006141CC" w:rsidP="006141CC">
      <w:pPr>
        <w:widowControl/>
        <w:spacing w:line="600" w:lineRule="exact"/>
        <w:jc w:val="center"/>
        <w:rPr>
          <w:rFonts w:ascii="方正小标宋_GBK" w:eastAsia="方正小标宋_GBK"/>
          <w:color w:val="000000"/>
          <w:kern w:val="0"/>
          <w:sz w:val="44"/>
          <w:szCs w:val="44"/>
        </w:rPr>
      </w:pPr>
      <w:r>
        <w:rPr>
          <w:rFonts w:ascii="方正小标宋_GBK" w:eastAsia="方正小标宋_GBK" w:hint="eastAsia"/>
          <w:color w:val="000000"/>
          <w:kern w:val="0"/>
          <w:sz w:val="44"/>
          <w:szCs w:val="44"/>
        </w:rPr>
        <w:t>公众聚集场所投入使用、营业</w:t>
      </w:r>
    </w:p>
    <w:p w:rsidR="006141CC" w:rsidRDefault="006141CC" w:rsidP="006141CC">
      <w:pPr>
        <w:widowControl/>
        <w:spacing w:line="600" w:lineRule="exact"/>
        <w:jc w:val="center"/>
        <w:rPr>
          <w:rFonts w:eastAsia="黑体"/>
          <w:sz w:val="44"/>
          <w:szCs w:val="44"/>
        </w:rPr>
      </w:pPr>
      <w:r>
        <w:rPr>
          <w:rFonts w:ascii="方正小标宋_GBK" w:eastAsia="方正小标宋_GBK" w:hint="eastAsia"/>
          <w:color w:val="000000"/>
          <w:kern w:val="0"/>
          <w:sz w:val="44"/>
          <w:szCs w:val="44"/>
        </w:rPr>
        <w:t>消防安全告知承诺书</w:t>
      </w: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widowControl/>
        <w:jc w:val="left"/>
        <w:rPr>
          <w:rFonts w:eastAsia="FZHTK--GBK1-0"/>
          <w:color w:val="000000"/>
          <w:kern w:val="0"/>
          <w:sz w:val="29"/>
          <w:szCs w:val="29"/>
        </w:rPr>
      </w:pPr>
    </w:p>
    <w:p w:rsidR="006141CC" w:rsidRDefault="006141CC" w:rsidP="006141CC">
      <w:pPr>
        <w:ind w:firstLineChars="700" w:firstLine="2240"/>
        <w:rPr>
          <w:rFonts w:eastAsia="仿宋_GB2312"/>
          <w:kern w:val="0"/>
          <w:sz w:val="32"/>
          <w:szCs w:val="32"/>
        </w:rPr>
      </w:pPr>
      <w:r>
        <w:rPr>
          <w:rFonts w:eastAsia="仿宋_GB2312"/>
          <w:kern w:val="0"/>
          <w:sz w:val="32"/>
          <w:szCs w:val="32"/>
        </w:rPr>
        <w:t>单位名称</w:t>
      </w:r>
      <w:r>
        <w:rPr>
          <w:rFonts w:eastAsia="仿宋_GB2312"/>
          <w:kern w:val="0"/>
          <w:sz w:val="32"/>
          <w:szCs w:val="32"/>
        </w:rPr>
        <w:t xml:space="preserve"> </w:t>
      </w:r>
      <w:r>
        <w:rPr>
          <w:rFonts w:eastAsia="仿宋_GB2312"/>
          <w:kern w:val="0"/>
          <w:sz w:val="32"/>
          <w:szCs w:val="32"/>
          <w:u w:val="single"/>
        </w:rPr>
        <w:t xml:space="preserve">                  </w:t>
      </w:r>
      <w:r>
        <w:rPr>
          <w:rFonts w:eastAsia="仿宋_GB2312"/>
          <w:kern w:val="0"/>
          <w:sz w:val="32"/>
          <w:szCs w:val="32"/>
        </w:rPr>
        <w:t>（印章）</w:t>
      </w:r>
    </w:p>
    <w:p w:rsidR="006141CC" w:rsidRDefault="006141CC" w:rsidP="006141CC">
      <w:pPr>
        <w:ind w:firstLineChars="700" w:firstLine="2240"/>
        <w:rPr>
          <w:rFonts w:eastAsia="仿宋_GB2312"/>
          <w:kern w:val="0"/>
          <w:sz w:val="32"/>
          <w:szCs w:val="32"/>
        </w:rPr>
      </w:pPr>
    </w:p>
    <w:p w:rsidR="006141CC" w:rsidRDefault="006141CC" w:rsidP="006141CC">
      <w:pPr>
        <w:ind w:firstLineChars="700" w:firstLine="2240"/>
        <w:rPr>
          <w:rFonts w:eastAsia="仿宋_GB2312"/>
          <w:kern w:val="0"/>
          <w:sz w:val="32"/>
          <w:szCs w:val="32"/>
        </w:rPr>
      </w:pPr>
      <w:r>
        <w:rPr>
          <w:rFonts w:eastAsia="仿宋_GB2312"/>
          <w:kern w:val="0"/>
          <w:sz w:val="32"/>
          <w:szCs w:val="32"/>
        </w:rPr>
        <w:t>单位地址</w:t>
      </w:r>
      <w:r>
        <w:rPr>
          <w:rFonts w:eastAsia="仿宋_GB2312"/>
          <w:kern w:val="0"/>
          <w:sz w:val="32"/>
          <w:szCs w:val="32"/>
        </w:rPr>
        <w:t xml:space="preserve"> </w:t>
      </w:r>
      <w:r>
        <w:rPr>
          <w:rFonts w:eastAsia="仿宋_GB2312"/>
          <w:kern w:val="0"/>
          <w:sz w:val="32"/>
          <w:szCs w:val="32"/>
          <w:u w:val="single"/>
        </w:rPr>
        <w:t xml:space="preserve">                  </w:t>
      </w:r>
    </w:p>
    <w:p w:rsidR="006141CC" w:rsidRDefault="006141CC" w:rsidP="006141CC">
      <w:pPr>
        <w:ind w:firstLine="2268"/>
        <w:rPr>
          <w:rFonts w:eastAsia="仿宋_GB2312"/>
          <w:kern w:val="0"/>
          <w:sz w:val="32"/>
          <w:szCs w:val="32"/>
        </w:rPr>
      </w:pPr>
    </w:p>
    <w:p w:rsidR="006141CC" w:rsidRDefault="006141CC" w:rsidP="006141CC">
      <w:pPr>
        <w:ind w:firstLine="2268"/>
        <w:rPr>
          <w:rFonts w:eastAsia="仿宋_GB2312"/>
          <w:kern w:val="0"/>
          <w:sz w:val="32"/>
          <w:szCs w:val="32"/>
        </w:rPr>
      </w:pPr>
      <w:r>
        <w:rPr>
          <w:rFonts w:eastAsia="仿宋_GB2312"/>
          <w:kern w:val="0"/>
          <w:sz w:val="32"/>
          <w:szCs w:val="32"/>
        </w:rPr>
        <w:t>填表日期</w:t>
      </w:r>
      <w:r>
        <w:rPr>
          <w:rFonts w:eastAsia="仿宋_GB2312"/>
          <w:kern w:val="0"/>
          <w:sz w:val="32"/>
          <w:szCs w:val="32"/>
        </w:rPr>
        <w:t xml:space="preserve"> </w:t>
      </w:r>
      <w:r>
        <w:rPr>
          <w:rFonts w:eastAsia="仿宋_GB2312"/>
          <w:kern w:val="0"/>
          <w:sz w:val="32"/>
          <w:szCs w:val="32"/>
          <w:u w:val="single"/>
        </w:rPr>
        <w:t xml:space="preserve">                  </w:t>
      </w:r>
    </w:p>
    <w:p w:rsidR="006141CC" w:rsidRDefault="006141CC" w:rsidP="006141CC">
      <w:pPr>
        <w:widowControl/>
        <w:jc w:val="left"/>
        <w:rPr>
          <w:rFonts w:eastAsia="仿宋_GB2312"/>
          <w:color w:val="000000"/>
          <w:kern w:val="0"/>
          <w:sz w:val="32"/>
          <w:szCs w:val="32"/>
        </w:rPr>
      </w:pPr>
      <w:r>
        <w:rPr>
          <w:rFonts w:eastAsia="仿宋_GB2312"/>
          <w:color w:val="000000"/>
          <w:kern w:val="0"/>
          <w:sz w:val="32"/>
          <w:szCs w:val="32"/>
        </w:rPr>
        <w:br w:type="page"/>
      </w:r>
    </w:p>
    <w:p w:rsidR="006141CC" w:rsidRDefault="006141CC" w:rsidP="006141CC">
      <w:pPr>
        <w:widowControl/>
        <w:spacing w:line="600" w:lineRule="exact"/>
        <w:jc w:val="center"/>
        <w:rPr>
          <w:rFonts w:ascii="方正小标宋_GBK" w:eastAsia="方正小标宋_GBK"/>
          <w:color w:val="000000"/>
          <w:kern w:val="0"/>
          <w:sz w:val="44"/>
          <w:szCs w:val="44"/>
        </w:rPr>
      </w:pPr>
    </w:p>
    <w:p w:rsidR="006141CC" w:rsidRDefault="006141CC" w:rsidP="006141CC">
      <w:pPr>
        <w:widowControl/>
        <w:spacing w:line="600" w:lineRule="exact"/>
        <w:jc w:val="center"/>
        <w:rPr>
          <w:rFonts w:eastAsia="黑体"/>
          <w:sz w:val="44"/>
          <w:szCs w:val="44"/>
        </w:rPr>
      </w:pPr>
      <w:r>
        <w:rPr>
          <w:rFonts w:ascii="方正小标宋_GBK" w:eastAsia="方正小标宋_GBK"/>
          <w:color w:val="000000"/>
          <w:kern w:val="0"/>
          <w:sz w:val="44"/>
          <w:szCs w:val="44"/>
        </w:rPr>
        <w:t>消防安全告知书</w:t>
      </w:r>
    </w:p>
    <w:p w:rsidR="006141CC" w:rsidRDefault="006141CC" w:rsidP="006141CC">
      <w:pPr>
        <w:spacing w:line="600" w:lineRule="exact"/>
        <w:jc w:val="center"/>
        <w:rPr>
          <w:rFonts w:eastAsia="黑体"/>
          <w:w w:val="90"/>
          <w:sz w:val="44"/>
          <w:szCs w:val="44"/>
        </w:rPr>
      </w:pPr>
    </w:p>
    <w:p w:rsidR="006141CC" w:rsidRDefault="006141CC" w:rsidP="006141CC">
      <w:pPr>
        <w:spacing w:line="600" w:lineRule="exact"/>
        <w:ind w:firstLineChars="200" w:firstLine="640"/>
        <w:rPr>
          <w:rFonts w:eastAsia="仿宋_GB2312"/>
          <w:sz w:val="32"/>
          <w:szCs w:val="32"/>
        </w:rPr>
      </w:pPr>
      <w:r>
        <w:rPr>
          <w:rFonts w:eastAsia="仿宋_GB2312"/>
          <w:sz w:val="32"/>
          <w:szCs w:val="32"/>
        </w:rPr>
        <w:t>根据《全国人民代表大会常务委员会关于授权国务院在自由贸易试验区暂时调整适用有关法律规定的决定》</w:t>
      </w:r>
      <w:r>
        <w:rPr>
          <w:rFonts w:eastAsia="仿宋_GB2312" w:hint="eastAsia"/>
          <w:sz w:val="32"/>
          <w:szCs w:val="32"/>
        </w:rPr>
        <w:t>和</w:t>
      </w:r>
      <w:r>
        <w:rPr>
          <w:rFonts w:eastAsia="仿宋_GB2312"/>
          <w:sz w:val="32"/>
          <w:szCs w:val="32"/>
        </w:rPr>
        <w:t>《国务院关于在自由贸易试验区开展</w:t>
      </w:r>
      <w:r>
        <w:rPr>
          <w:rFonts w:eastAsia="仿宋_GB2312"/>
          <w:sz w:val="32"/>
          <w:szCs w:val="32"/>
        </w:rPr>
        <w:t>“</w:t>
      </w:r>
      <w:r>
        <w:rPr>
          <w:rFonts w:eastAsia="仿宋_GB2312"/>
          <w:sz w:val="32"/>
          <w:szCs w:val="32"/>
        </w:rPr>
        <w:t>证照分离</w:t>
      </w:r>
      <w:r>
        <w:rPr>
          <w:rFonts w:eastAsia="仿宋_GB2312"/>
          <w:sz w:val="32"/>
          <w:szCs w:val="32"/>
        </w:rPr>
        <w:t>”</w:t>
      </w:r>
      <w:r>
        <w:rPr>
          <w:rFonts w:eastAsia="仿宋_GB2312"/>
          <w:sz w:val="32"/>
          <w:szCs w:val="32"/>
        </w:rPr>
        <w:t>改革全覆盖试点的通知》（国发〔</w:t>
      </w:r>
      <w:r>
        <w:rPr>
          <w:rFonts w:eastAsia="仿宋_GB2312"/>
          <w:sz w:val="32"/>
          <w:szCs w:val="32"/>
        </w:rPr>
        <w:t>2019</w:t>
      </w:r>
      <w:r>
        <w:rPr>
          <w:rFonts w:eastAsia="仿宋_GB2312"/>
          <w:sz w:val="32"/>
          <w:szCs w:val="32"/>
        </w:rPr>
        <w:t>〕</w:t>
      </w:r>
      <w:r>
        <w:rPr>
          <w:rFonts w:eastAsia="仿宋_GB2312"/>
          <w:sz w:val="32"/>
          <w:szCs w:val="32"/>
        </w:rPr>
        <w:t>25</w:t>
      </w:r>
      <w:r>
        <w:rPr>
          <w:rFonts w:eastAsia="仿宋_GB2312"/>
          <w:sz w:val="32"/>
          <w:szCs w:val="32"/>
        </w:rPr>
        <w:t>号）</w:t>
      </w:r>
      <w:r>
        <w:rPr>
          <w:rFonts w:eastAsia="仿宋_GB2312"/>
          <w:color w:val="FF0000"/>
          <w:sz w:val="32"/>
          <w:szCs w:val="32"/>
        </w:rPr>
        <w:t>，</w:t>
      </w:r>
      <w:r>
        <w:rPr>
          <w:rFonts w:eastAsia="仿宋_GB2312"/>
          <w:sz w:val="32"/>
          <w:szCs w:val="32"/>
        </w:rPr>
        <w:t>现将公众聚集场所投入使用、营业消防安全检查告知承诺制有关事项告知如下：</w:t>
      </w:r>
    </w:p>
    <w:p w:rsidR="006141CC" w:rsidRDefault="006141CC" w:rsidP="006141CC">
      <w:pPr>
        <w:spacing w:line="600" w:lineRule="exact"/>
        <w:ind w:firstLineChars="200" w:firstLine="640"/>
        <w:rPr>
          <w:rFonts w:eastAsia="黑体"/>
          <w:sz w:val="32"/>
          <w:szCs w:val="32"/>
        </w:rPr>
      </w:pPr>
      <w:r>
        <w:rPr>
          <w:rFonts w:eastAsia="黑体"/>
          <w:sz w:val="32"/>
          <w:szCs w:val="32"/>
        </w:rPr>
        <w:t>一、法律依据</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《全国人民代表大会常务委员会关于授权国务院在自由贸易试验区暂时调整适用有关法律规定的决定》</w:t>
      </w:r>
      <w:r>
        <w:rPr>
          <w:rFonts w:eastAsia="仿宋_GB2312" w:hint="eastAsia"/>
          <w:sz w:val="32"/>
          <w:szCs w:val="32"/>
        </w:rPr>
        <w:t>，</w:t>
      </w:r>
      <w:r>
        <w:rPr>
          <w:rFonts w:eastAsia="仿宋_GB2312"/>
          <w:sz w:val="32"/>
          <w:szCs w:val="32"/>
        </w:rPr>
        <w:t>授权国务院在自由贸易试验区内，暂时调整适用《中华人民共和国消防法》的有关规定。公众聚集场所投入使用、营业消防安全检查实行告知承诺，当事人承诺</w:t>
      </w:r>
      <w:r>
        <w:rPr>
          <w:rFonts w:eastAsia="仿宋_GB2312" w:hint="eastAsia"/>
          <w:sz w:val="32"/>
          <w:szCs w:val="32"/>
        </w:rPr>
        <w:t>符合消防安全标准</w:t>
      </w:r>
      <w:r>
        <w:rPr>
          <w:rFonts w:eastAsia="仿宋_GB2312"/>
          <w:sz w:val="32"/>
          <w:szCs w:val="32"/>
        </w:rPr>
        <w:t>并提供相关材料的，消防救援机构不再进行实质性审查，</w:t>
      </w:r>
      <w:r>
        <w:rPr>
          <w:rFonts w:eastAsia="仿宋_GB2312" w:hint="eastAsia"/>
          <w:sz w:val="32"/>
          <w:szCs w:val="32"/>
        </w:rPr>
        <w:t>当场</w:t>
      </w:r>
      <w:r>
        <w:rPr>
          <w:rFonts w:eastAsia="仿宋_GB2312"/>
          <w:sz w:val="32"/>
          <w:szCs w:val="32"/>
        </w:rPr>
        <w:t>作出许可决定。</w:t>
      </w:r>
    </w:p>
    <w:p w:rsidR="006141CC" w:rsidRDefault="006141CC" w:rsidP="006141CC">
      <w:pPr>
        <w:spacing w:line="600" w:lineRule="exact"/>
        <w:ind w:firstLineChars="200" w:firstLine="640"/>
        <w:rPr>
          <w:rFonts w:eastAsia="仿宋_GB2312"/>
          <w:sz w:val="32"/>
          <w:szCs w:val="32"/>
        </w:rPr>
      </w:pPr>
      <w:r>
        <w:rPr>
          <w:rFonts w:eastAsia="黑体"/>
          <w:sz w:val="32"/>
          <w:szCs w:val="32"/>
        </w:rPr>
        <w:t>二、行政许可范围</w:t>
      </w:r>
    </w:p>
    <w:p w:rsidR="006141CC" w:rsidRDefault="006141CC" w:rsidP="006141CC">
      <w:pPr>
        <w:spacing w:line="60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宾馆、饭店、商场、集贸市场、客运车站候车室、客运码头候船厅、民用机场航站楼、体育场馆、会堂；</w:t>
      </w:r>
    </w:p>
    <w:p w:rsidR="006141CC" w:rsidRDefault="006141CC" w:rsidP="006141CC">
      <w:pPr>
        <w:spacing w:line="60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公共娱乐场所：影剧院、录像厅、礼堂等演出、放映场所；舞厅、卡拉</w:t>
      </w:r>
      <w:r>
        <w:rPr>
          <w:rFonts w:eastAsia="仿宋_GB2312"/>
          <w:sz w:val="32"/>
          <w:szCs w:val="32"/>
        </w:rPr>
        <w:t>OK</w:t>
      </w:r>
      <w:r>
        <w:rPr>
          <w:rFonts w:eastAsia="仿宋_GB2312"/>
          <w:sz w:val="32"/>
          <w:szCs w:val="32"/>
        </w:rPr>
        <w:t>厅等歌舞娱乐场所；具有娱乐功能的夜总会、音乐茶座和餐饮场所；游艺、游乐场所；保龄球馆、旱冰场、桑拿浴室等营业性健身、休闲场所。</w:t>
      </w:r>
    </w:p>
    <w:p w:rsidR="006141CC" w:rsidRDefault="006141CC" w:rsidP="006141CC">
      <w:pPr>
        <w:spacing w:line="60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基本要求</w:t>
      </w:r>
    </w:p>
    <w:p w:rsidR="006141CC" w:rsidRDefault="006141CC" w:rsidP="006141CC">
      <w:pPr>
        <w:spacing w:line="600" w:lineRule="exact"/>
        <w:ind w:firstLineChars="200" w:firstLine="640"/>
        <w:rPr>
          <w:rFonts w:eastAsia="仿宋_GB2312"/>
          <w:sz w:val="32"/>
          <w:szCs w:val="32"/>
        </w:rPr>
      </w:pPr>
      <w:r>
        <w:rPr>
          <w:rFonts w:eastAsia="仿宋_GB2312" w:hint="eastAsia"/>
          <w:sz w:val="32"/>
          <w:szCs w:val="32"/>
        </w:rPr>
        <w:lastRenderedPageBreak/>
        <w:t>开办公众聚集场所应当符合法律法规和消防技术标准。</w:t>
      </w:r>
    </w:p>
    <w:p w:rsidR="006141CC" w:rsidRDefault="006141CC" w:rsidP="006141CC">
      <w:pPr>
        <w:spacing w:line="600" w:lineRule="exact"/>
        <w:ind w:firstLineChars="200" w:firstLine="640"/>
        <w:rPr>
          <w:rFonts w:eastAsia="仿宋_GB2312"/>
          <w:sz w:val="32"/>
          <w:szCs w:val="32"/>
        </w:rPr>
      </w:pPr>
      <w:r>
        <w:rPr>
          <w:rFonts w:eastAsia="仿宋_GB2312" w:hint="eastAsia"/>
          <w:sz w:val="32"/>
          <w:szCs w:val="32"/>
        </w:rPr>
        <w:t>公众聚集场所的设置地点应当符合《娱乐场所管理条例》（国务院令第</w:t>
      </w:r>
      <w:r>
        <w:rPr>
          <w:rFonts w:eastAsia="仿宋_GB2312" w:hint="eastAsia"/>
          <w:sz w:val="32"/>
          <w:szCs w:val="32"/>
        </w:rPr>
        <w:t>458</w:t>
      </w:r>
      <w:r>
        <w:rPr>
          <w:rFonts w:eastAsia="仿宋_GB2312" w:hint="eastAsia"/>
          <w:sz w:val="32"/>
          <w:szCs w:val="32"/>
        </w:rPr>
        <w:t>号，</w:t>
      </w:r>
      <w:r>
        <w:rPr>
          <w:rFonts w:eastAsia="仿宋_GB2312" w:hint="eastAsia"/>
          <w:sz w:val="32"/>
          <w:szCs w:val="32"/>
        </w:rPr>
        <w:t>2016</w:t>
      </w:r>
      <w:r>
        <w:rPr>
          <w:rFonts w:eastAsia="仿宋_GB2312" w:hint="eastAsia"/>
          <w:sz w:val="32"/>
          <w:szCs w:val="32"/>
        </w:rPr>
        <w:t>年修订）、《互联网上网服务营业场所管理条例》（国务院令第</w:t>
      </w:r>
      <w:r>
        <w:rPr>
          <w:rFonts w:eastAsia="仿宋_GB2312" w:hint="eastAsia"/>
          <w:sz w:val="32"/>
          <w:szCs w:val="32"/>
        </w:rPr>
        <w:t>363</w:t>
      </w:r>
      <w:r>
        <w:rPr>
          <w:rFonts w:eastAsia="仿宋_GB2312" w:hint="eastAsia"/>
          <w:sz w:val="32"/>
          <w:szCs w:val="32"/>
        </w:rPr>
        <w:t>号，</w:t>
      </w:r>
      <w:r>
        <w:rPr>
          <w:rFonts w:eastAsia="仿宋_GB2312" w:hint="eastAsia"/>
          <w:sz w:val="32"/>
          <w:szCs w:val="32"/>
        </w:rPr>
        <w:t>2019</w:t>
      </w:r>
      <w:r>
        <w:rPr>
          <w:rFonts w:eastAsia="仿宋_GB2312" w:hint="eastAsia"/>
          <w:sz w:val="32"/>
          <w:szCs w:val="32"/>
        </w:rPr>
        <w:t>年修订）和《公众聚集场所消防安全标准》的有关规定。</w:t>
      </w:r>
    </w:p>
    <w:p w:rsidR="006141CC" w:rsidRDefault="006141CC" w:rsidP="006141CC">
      <w:pPr>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、申请材料</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公众聚集场所的建设单位或者使用单位通过消防在线政务服务平台（</w:t>
      </w:r>
      <w:r>
        <w:rPr>
          <w:rFonts w:eastAsia="仿宋_GB2312"/>
          <w:sz w:val="32"/>
          <w:szCs w:val="32"/>
        </w:rPr>
        <w:t>https://xfwsfw.119.gov.cn</w:t>
      </w:r>
      <w:r>
        <w:rPr>
          <w:rFonts w:eastAsia="仿宋_GB2312"/>
          <w:sz w:val="32"/>
          <w:szCs w:val="32"/>
        </w:rPr>
        <w:t>）或者消防业务受理窗口提交以下材料：</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自由贸易试验区公众聚集场所投入使用、营业消防安全告知承诺书；</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营业执照；</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依法取得的建设工程消防验收或者进行竣工验收消防备案的法律文件；</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消防安全制度、灭火和应急疏散预案；</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场所平面布置图；</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员工岗前消防安全教育培训记录；</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自动消防系统操作人员取得的消防职业资格证书；</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法律、行政法规规定的其他材料。</w:t>
      </w:r>
    </w:p>
    <w:p w:rsidR="006141CC" w:rsidRDefault="006141CC" w:rsidP="006141CC">
      <w:pPr>
        <w:spacing w:line="600" w:lineRule="exact"/>
        <w:ind w:firstLineChars="200" w:firstLine="640"/>
        <w:rPr>
          <w:rFonts w:eastAsia="仿宋_GB2312"/>
          <w:sz w:val="32"/>
          <w:szCs w:val="32"/>
        </w:rPr>
      </w:pPr>
      <w:r>
        <w:rPr>
          <w:rFonts w:eastAsia="仿宋_GB2312"/>
          <w:sz w:val="32"/>
          <w:szCs w:val="32"/>
        </w:rPr>
        <w:t>第</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项材料通过消防在线政务服务平台或者消防业务受理窗口提交；</w:t>
      </w:r>
      <w:r w:rsidR="006B7EF0">
        <w:rPr>
          <w:rFonts w:eastAsia="仿宋_GB2312" w:hint="eastAsia"/>
          <w:sz w:val="32"/>
          <w:szCs w:val="32"/>
        </w:rPr>
        <w:t>第</w:t>
      </w:r>
      <w:r w:rsidR="006B7EF0">
        <w:rPr>
          <w:rFonts w:eastAsia="仿宋_GB2312" w:hint="eastAsia"/>
          <w:sz w:val="32"/>
          <w:szCs w:val="32"/>
        </w:rPr>
        <w:t>3</w:t>
      </w:r>
      <w:r w:rsidR="006B7EF0">
        <w:rPr>
          <w:rFonts w:eastAsia="仿宋_GB2312" w:hint="eastAsia"/>
          <w:sz w:val="32"/>
          <w:szCs w:val="32"/>
        </w:rPr>
        <w:t>、</w:t>
      </w:r>
      <w:r w:rsidR="006B7EF0">
        <w:rPr>
          <w:rFonts w:eastAsia="仿宋_GB2312" w:hint="eastAsia"/>
          <w:sz w:val="32"/>
          <w:szCs w:val="32"/>
        </w:rPr>
        <w:t>7</w:t>
      </w:r>
      <w:r w:rsidR="006B7EF0">
        <w:rPr>
          <w:rFonts w:eastAsia="仿宋_GB2312" w:hint="eastAsia"/>
          <w:sz w:val="32"/>
          <w:szCs w:val="32"/>
        </w:rPr>
        <w:t>项材料申请人不再提交，改为内部核查；</w:t>
      </w:r>
      <w:r>
        <w:rPr>
          <w:rFonts w:eastAsia="仿宋_GB2312"/>
          <w:sz w:val="32"/>
          <w:szCs w:val="32"/>
        </w:rPr>
        <w:t>其他材料可以在消防救援机构现场核查时提交。</w:t>
      </w:r>
    </w:p>
    <w:p w:rsidR="006141CC" w:rsidRDefault="006141CC" w:rsidP="006141CC">
      <w:pPr>
        <w:spacing w:line="600" w:lineRule="exact"/>
        <w:ind w:firstLineChars="200" w:firstLine="640"/>
        <w:rPr>
          <w:rFonts w:eastAsia="黑体"/>
          <w:sz w:val="32"/>
          <w:szCs w:val="32"/>
        </w:rPr>
      </w:pPr>
      <w:r>
        <w:rPr>
          <w:rFonts w:eastAsia="黑体" w:hint="eastAsia"/>
          <w:sz w:val="32"/>
          <w:szCs w:val="32"/>
        </w:rPr>
        <w:t>五</w:t>
      </w:r>
      <w:r>
        <w:rPr>
          <w:rFonts w:eastAsia="黑体"/>
          <w:sz w:val="32"/>
          <w:szCs w:val="32"/>
        </w:rPr>
        <w:t>、办理时限</w:t>
      </w:r>
    </w:p>
    <w:p w:rsidR="006141CC" w:rsidRDefault="006141CC" w:rsidP="006141CC">
      <w:pPr>
        <w:spacing w:line="600" w:lineRule="exact"/>
        <w:ind w:firstLine="640"/>
        <w:rPr>
          <w:rFonts w:eastAsia="仿宋_GB2312"/>
          <w:sz w:val="32"/>
          <w:szCs w:val="32"/>
        </w:rPr>
      </w:pPr>
      <w:r>
        <w:rPr>
          <w:rFonts w:eastAsia="仿宋_GB2312"/>
          <w:sz w:val="32"/>
          <w:szCs w:val="32"/>
        </w:rPr>
        <w:lastRenderedPageBreak/>
        <w:t>消防救援机构对通过消防在线政务服务平台提出申请的，自收到申请之日起</w:t>
      </w:r>
      <w:r>
        <w:rPr>
          <w:rFonts w:eastAsia="仿宋_GB2312"/>
          <w:sz w:val="32"/>
          <w:szCs w:val="32"/>
        </w:rPr>
        <w:t>1</w:t>
      </w:r>
      <w:r>
        <w:rPr>
          <w:rFonts w:eastAsia="仿宋_GB2312"/>
          <w:sz w:val="32"/>
          <w:szCs w:val="32"/>
        </w:rPr>
        <w:t>个工作日</w:t>
      </w:r>
      <w:r>
        <w:rPr>
          <w:rFonts w:eastAsia="仿宋_GB2312" w:hint="eastAsia"/>
          <w:sz w:val="32"/>
          <w:szCs w:val="32"/>
        </w:rPr>
        <w:t>内</w:t>
      </w:r>
      <w:r>
        <w:rPr>
          <w:rFonts w:eastAsia="仿宋_GB2312"/>
          <w:sz w:val="32"/>
          <w:szCs w:val="32"/>
        </w:rPr>
        <w:t>办结，依法予以受理的，直接办理《公众聚集场所投入使用、营业消防安全许可证》，并在线送达；依法不予受理的，出具不予受理凭证。对到消防业务受理窗口提出申请的，当场作出决定，并出具相关法律文书。</w:t>
      </w:r>
    </w:p>
    <w:p w:rsidR="006141CC" w:rsidRDefault="006141CC" w:rsidP="006141CC">
      <w:pPr>
        <w:spacing w:line="600" w:lineRule="exact"/>
        <w:ind w:firstLineChars="200" w:firstLine="640"/>
        <w:rPr>
          <w:rFonts w:eastAsia="仿宋_GB2312"/>
          <w:sz w:val="32"/>
          <w:szCs w:val="32"/>
        </w:rPr>
      </w:pPr>
      <w:r>
        <w:rPr>
          <w:rFonts w:eastAsia="黑体" w:hint="eastAsia"/>
          <w:sz w:val="32"/>
          <w:szCs w:val="32"/>
        </w:rPr>
        <w:t>六</w:t>
      </w:r>
      <w:r>
        <w:rPr>
          <w:rFonts w:eastAsia="黑体"/>
          <w:sz w:val="32"/>
          <w:szCs w:val="32"/>
        </w:rPr>
        <w:t>、法律责任</w:t>
      </w:r>
    </w:p>
    <w:p w:rsidR="006141CC" w:rsidRDefault="006141CC" w:rsidP="006141CC">
      <w:pPr>
        <w:spacing w:line="600" w:lineRule="exact"/>
        <w:ind w:firstLineChars="200" w:firstLine="640"/>
        <w:rPr>
          <w:rFonts w:eastAsia="仿宋_GB2312"/>
          <w:bCs/>
          <w:spacing w:val="-10"/>
          <w:sz w:val="32"/>
          <w:szCs w:val="32"/>
        </w:rPr>
      </w:pPr>
      <w:r>
        <w:rPr>
          <w:rFonts w:eastAsia="仿宋_GB2312"/>
          <w:sz w:val="32"/>
          <w:szCs w:val="32"/>
        </w:rPr>
        <w:t>消防救援机构经现场核查，发现单位（场所）</w:t>
      </w:r>
      <w:r>
        <w:rPr>
          <w:rFonts w:eastAsia="仿宋_GB2312"/>
          <w:bCs/>
          <w:spacing w:val="-10"/>
          <w:sz w:val="32"/>
          <w:szCs w:val="32"/>
        </w:rPr>
        <w:t>实际情况与承诺内容严重不符的，依法撤销许可并予以处罚。对作出虚假承诺的单位和个人，记入信用记录，纳入全国信用信息共享平台，实施</w:t>
      </w:r>
      <w:r>
        <w:rPr>
          <w:rFonts w:eastAsia="仿宋_GB2312" w:hint="eastAsia"/>
          <w:bCs/>
          <w:spacing w:val="-10"/>
          <w:sz w:val="32"/>
          <w:szCs w:val="32"/>
        </w:rPr>
        <w:t>失信</w:t>
      </w:r>
      <w:r>
        <w:rPr>
          <w:rFonts w:eastAsia="仿宋_GB2312"/>
          <w:bCs/>
          <w:spacing w:val="-10"/>
          <w:sz w:val="32"/>
          <w:szCs w:val="32"/>
        </w:rPr>
        <w:t>联合惩戒。</w:t>
      </w: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ind w:firstLineChars="200" w:firstLine="600"/>
        <w:rPr>
          <w:rFonts w:eastAsia="仿宋_GB2312"/>
          <w:bCs/>
          <w:spacing w:val="-10"/>
          <w:sz w:val="32"/>
          <w:szCs w:val="32"/>
        </w:rPr>
      </w:pPr>
    </w:p>
    <w:p w:rsidR="006141CC" w:rsidRDefault="006141CC" w:rsidP="006141CC">
      <w:pPr>
        <w:spacing w:line="600" w:lineRule="exact"/>
        <w:jc w:val="center"/>
        <w:rPr>
          <w:rFonts w:eastAsia="黑体"/>
          <w:sz w:val="44"/>
          <w:szCs w:val="44"/>
        </w:rPr>
      </w:pPr>
      <w:r>
        <w:rPr>
          <w:rFonts w:ascii="方正小标宋_GBK" w:eastAsia="方正小标宋_GBK" w:cs="方正小标宋_GBK" w:hint="eastAsia"/>
          <w:color w:val="000000"/>
          <w:kern w:val="0"/>
          <w:sz w:val="44"/>
          <w:szCs w:val="44"/>
        </w:rPr>
        <w:t>消防安全承诺书</w:t>
      </w:r>
    </w:p>
    <w:p w:rsidR="006141CC" w:rsidRDefault="006141CC" w:rsidP="006141CC">
      <w:pPr>
        <w:spacing w:line="600" w:lineRule="exact"/>
        <w:ind w:firstLineChars="200" w:firstLine="640"/>
        <w:rPr>
          <w:rFonts w:eastAsia="仿宋_GB2312"/>
          <w:sz w:val="32"/>
          <w:szCs w:val="32"/>
        </w:rPr>
      </w:pP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u w:val="single"/>
        </w:rPr>
        <w:t>（填写单位场所名称，应与营业执照注册名称一致）</w:t>
      </w:r>
      <w:r>
        <w:rPr>
          <w:rFonts w:eastAsia="仿宋_GB2312" w:cs="仿宋_GB2312" w:hint="eastAsia"/>
          <w:sz w:val="32"/>
          <w:szCs w:val="32"/>
        </w:rPr>
        <w:t>现就申请公众聚集场所投入使用、营业作出下列消防安全承诺：</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rPr>
        <w:t>一、已认真学习消防法律法规，对公众聚集场所投入使用、营业消防安全检查告知事项的全部内容已经知晓和全面理解。</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rPr>
        <w:t>二、</w:t>
      </w:r>
      <w:r>
        <w:rPr>
          <w:rFonts w:eastAsia="仿宋_GB2312"/>
          <w:sz w:val="32"/>
          <w:szCs w:val="32"/>
        </w:rPr>
        <w:t>□</w:t>
      </w:r>
      <w:r>
        <w:rPr>
          <w:rFonts w:eastAsia="仿宋_GB2312" w:cs="仿宋_GB2312" w:hint="eastAsia"/>
          <w:sz w:val="32"/>
          <w:szCs w:val="32"/>
        </w:rPr>
        <w:t>已符合《公众聚集场所消防安全标准》，满足公众聚集场所投入使用、营业的各项消防安全要求；</w:t>
      </w:r>
    </w:p>
    <w:p w:rsidR="006141CC" w:rsidRDefault="006141CC" w:rsidP="006141CC">
      <w:pPr>
        <w:spacing w:line="600" w:lineRule="exact"/>
        <w:ind w:firstLineChars="400" w:firstLine="1280"/>
        <w:rPr>
          <w:rFonts w:eastAsia="仿宋_GB2312"/>
          <w:sz w:val="32"/>
          <w:szCs w:val="32"/>
        </w:rPr>
      </w:pPr>
      <w:r>
        <w:rPr>
          <w:rFonts w:eastAsia="仿宋_GB2312"/>
          <w:sz w:val="32"/>
          <w:szCs w:val="32"/>
        </w:rPr>
        <w:t>□</w:t>
      </w:r>
      <w:r>
        <w:rPr>
          <w:rFonts w:eastAsia="仿宋_GB2312"/>
          <w:sz w:val="28"/>
          <w:szCs w:val="28"/>
          <w:u w:val="single"/>
        </w:rPr>
        <w:t xml:space="preserve">     </w:t>
      </w:r>
      <w:r>
        <w:rPr>
          <w:rFonts w:eastAsia="仿宋_GB2312" w:cs="仿宋_GB2312" w:hint="eastAsia"/>
          <w:sz w:val="32"/>
          <w:szCs w:val="32"/>
        </w:rPr>
        <w:t>日（不超过</w:t>
      </w:r>
      <w:r>
        <w:rPr>
          <w:rFonts w:eastAsia="仿宋_GB2312"/>
          <w:sz w:val="32"/>
          <w:szCs w:val="32"/>
        </w:rPr>
        <w:t>30</w:t>
      </w:r>
      <w:r>
        <w:rPr>
          <w:rFonts w:eastAsia="仿宋_GB2312" w:cs="仿宋_GB2312" w:hint="eastAsia"/>
          <w:sz w:val="32"/>
          <w:szCs w:val="32"/>
        </w:rPr>
        <w:t>日）内符合《公众聚集场所消防安全标准》，满足公众聚集场所投入使用、营业的各项消防安全要求。</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rPr>
        <w:t>三、在使用、营业过程中遵守消防法律法规和消防技术标准。</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rPr>
        <w:t>四、所填写的基本信息真实、准确。</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sz w:val="32"/>
          <w:szCs w:val="32"/>
        </w:rPr>
        <w:t>五、及时提交相关材料，并确保真实、合法、有效。</w:t>
      </w:r>
    </w:p>
    <w:p w:rsidR="006141CC" w:rsidRDefault="006141CC" w:rsidP="006141CC">
      <w:pPr>
        <w:spacing w:line="600" w:lineRule="exact"/>
        <w:ind w:firstLineChars="200" w:firstLine="640"/>
        <w:rPr>
          <w:rFonts w:eastAsia="仿宋_GB2312"/>
          <w:sz w:val="32"/>
          <w:szCs w:val="32"/>
        </w:rPr>
      </w:pPr>
      <w:r>
        <w:rPr>
          <w:rFonts w:eastAsia="仿宋_GB2312" w:cs="仿宋_GB2312" w:hint="eastAsia"/>
          <w:color w:val="000000"/>
          <w:kern w:val="0"/>
          <w:sz w:val="32"/>
          <w:szCs w:val="32"/>
        </w:rPr>
        <w:t>以上承诺是申请人的真实意思表示。</w:t>
      </w:r>
      <w:r>
        <w:rPr>
          <w:rFonts w:eastAsia="仿宋_GB2312" w:cs="仿宋_GB2312" w:hint="eastAsia"/>
          <w:sz w:val="32"/>
          <w:szCs w:val="32"/>
        </w:rPr>
        <w:t>如有违反承诺的行为，愿意承担相应的法律责任。</w:t>
      </w:r>
    </w:p>
    <w:p w:rsidR="006141CC" w:rsidRDefault="006141CC" w:rsidP="006141CC">
      <w:pPr>
        <w:jc w:val="left"/>
        <w:rPr>
          <w:rFonts w:eastAsia="仿宋_GB2312"/>
          <w:color w:val="000000"/>
          <w:kern w:val="0"/>
          <w:sz w:val="32"/>
          <w:szCs w:val="32"/>
        </w:rPr>
      </w:pPr>
    </w:p>
    <w:p w:rsidR="006141CC" w:rsidRDefault="006141CC" w:rsidP="006141CC">
      <w:pPr>
        <w:spacing w:line="600" w:lineRule="exact"/>
        <w:ind w:firstLineChars="200" w:firstLine="640"/>
        <w:rPr>
          <w:rFonts w:eastAsia="仿宋_GB2312"/>
          <w:sz w:val="32"/>
          <w:szCs w:val="32"/>
        </w:rPr>
      </w:pPr>
    </w:p>
    <w:p w:rsidR="006141CC" w:rsidRDefault="006141CC" w:rsidP="006141CC">
      <w:pPr>
        <w:spacing w:line="600" w:lineRule="exact"/>
        <w:ind w:firstLineChars="1800" w:firstLine="5760"/>
        <w:rPr>
          <w:rFonts w:eastAsia="黑体"/>
          <w:sz w:val="32"/>
          <w:szCs w:val="32"/>
        </w:rPr>
      </w:pPr>
      <w:r>
        <w:rPr>
          <w:rFonts w:eastAsia="黑体" w:cs="黑体" w:hint="eastAsia"/>
          <w:sz w:val="32"/>
          <w:szCs w:val="32"/>
        </w:rPr>
        <w:t>签名：</w:t>
      </w:r>
    </w:p>
    <w:p w:rsidR="006141CC" w:rsidRDefault="006141CC" w:rsidP="006141CC">
      <w:pPr>
        <w:spacing w:line="600" w:lineRule="exact"/>
        <w:ind w:firstLineChars="2000" w:firstLine="6400"/>
        <w:rPr>
          <w:rFonts w:eastAsia="仿宋_GB2312"/>
          <w:sz w:val="32"/>
          <w:szCs w:val="32"/>
        </w:rPr>
      </w:pPr>
      <w:r>
        <w:rPr>
          <w:rFonts w:eastAsia="黑体" w:cs="黑体" w:hint="eastAsia"/>
          <w:sz w:val="32"/>
          <w:szCs w:val="32"/>
        </w:rPr>
        <w:t>年</w:t>
      </w:r>
      <w:r>
        <w:rPr>
          <w:rFonts w:eastAsia="黑体"/>
          <w:sz w:val="32"/>
          <w:szCs w:val="32"/>
        </w:rPr>
        <w:t xml:space="preserve">   </w:t>
      </w:r>
      <w:r>
        <w:rPr>
          <w:rFonts w:eastAsia="黑体" w:cs="黑体" w:hint="eastAsia"/>
          <w:sz w:val="32"/>
          <w:szCs w:val="32"/>
        </w:rPr>
        <w:t>月</w:t>
      </w:r>
      <w:r>
        <w:rPr>
          <w:rFonts w:eastAsia="黑体"/>
          <w:sz w:val="32"/>
          <w:szCs w:val="32"/>
        </w:rPr>
        <w:t xml:space="preserve">   </w:t>
      </w:r>
      <w:r>
        <w:rPr>
          <w:rFonts w:eastAsia="黑体" w:cs="黑体" w:hint="eastAsia"/>
          <w:sz w:val="32"/>
          <w:szCs w:val="32"/>
        </w:rPr>
        <w:t>日</w:t>
      </w:r>
    </w:p>
    <w:p w:rsidR="006141CC" w:rsidRDefault="006141CC" w:rsidP="006141CC">
      <w:pPr>
        <w:jc w:val="center"/>
        <w:rPr>
          <w:rFonts w:eastAsia="黑体"/>
          <w:color w:val="000000"/>
          <w:sz w:val="44"/>
          <w:szCs w:val="44"/>
        </w:rPr>
      </w:pPr>
    </w:p>
    <w:p w:rsidR="006141CC" w:rsidRDefault="006141CC" w:rsidP="006141CC">
      <w:pPr>
        <w:spacing w:line="600" w:lineRule="exact"/>
        <w:rPr>
          <w:rFonts w:ascii="方正小标宋_GBK" w:eastAsia="方正小标宋_GBK" w:cs="方正小标宋_GBK"/>
          <w:color w:val="000000"/>
          <w:kern w:val="0"/>
          <w:sz w:val="44"/>
          <w:szCs w:val="44"/>
        </w:rPr>
      </w:pPr>
    </w:p>
    <w:p w:rsidR="006141CC" w:rsidRDefault="006141CC" w:rsidP="006141CC">
      <w:pPr>
        <w:spacing w:line="600" w:lineRule="exact"/>
        <w:jc w:val="center"/>
        <w:rPr>
          <w:rFonts w:eastAsia="黑体"/>
          <w:color w:val="000000"/>
          <w:sz w:val="44"/>
          <w:szCs w:val="44"/>
        </w:rPr>
      </w:pPr>
      <w:r>
        <w:rPr>
          <w:rFonts w:ascii="方正小标宋_GBK" w:eastAsia="方正小标宋_GBK" w:cs="方正小标宋_GBK" w:hint="eastAsia"/>
          <w:color w:val="000000"/>
          <w:kern w:val="0"/>
          <w:sz w:val="44"/>
          <w:szCs w:val="44"/>
        </w:rPr>
        <w:lastRenderedPageBreak/>
        <w:t>基本信息登记表</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728"/>
        <w:gridCol w:w="2880"/>
        <w:gridCol w:w="1843"/>
        <w:gridCol w:w="2074"/>
      </w:tblGrid>
      <w:tr w:rsidR="006141CC" w:rsidTr="00CF5072">
        <w:trPr>
          <w:trHeight w:val="540"/>
          <w:jc w:val="center"/>
        </w:trPr>
        <w:tc>
          <w:tcPr>
            <w:tcW w:w="1350" w:type="dxa"/>
            <w:tcBorders>
              <w:top w:val="single" w:sz="8" w:space="0" w:color="auto"/>
              <w:left w:val="single" w:sz="8" w:space="0" w:color="auto"/>
            </w:tcBorders>
            <w:vAlign w:val="center"/>
          </w:tcPr>
          <w:p w:rsidR="006141CC" w:rsidRDefault="006141CC" w:rsidP="00CF5072">
            <w:pPr>
              <w:ind w:left="25"/>
              <w:jc w:val="center"/>
              <w:rPr>
                <w:rFonts w:eastAsia="仿宋_GB2312"/>
                <w:sz w:val="24"/>
              </w:rPr>
            </w:pPr>
            <w:r>
              <w:rPr>
                <w:rFonts w:eastAsia="仿宋_GB2312" w:cs="仿宋_GB2312" w:hint="eastAsia"/>
                <w:sz w:val="24"/>
              </w:rPr>
              <w:t>场所名称</w:t>
            </w:r>
          </w:p>
        </w:tc>
        <w:tc>
          <w:tcPr>
            <w:tcW w:w="4501" w:type="dxa"/>
            <w:gridSpan w:val="2"/>
            <w:tcBorders>
              <w:top w:val="single" w:sz="8" w:space="0" w:color="auto"/>
            </w:tcBorders>
            <w:vAlign w:val="center"/>
          </w:tcPr>
          <w:p w:rsidR="006141CC" w:rsidRDefault="006141CC" w:rsidP="00CF5072">
            <w:pPr>
              <w:ind w:left="25"/>
              <w:jc w:val="center"/>
              <w:rPr>
                <w:rFonts w:eastAsia="仿宋_GB2312"/>
                <w:sz w:val="24"/>
              </w:rPr>
            </w:pPr>
          </w:p>
        </w:tc>
        <w:tc>
          <w:tcPr>
            <w:tcW w:w="1800" w:type="dxa"/>
            <w:tcBorders>
              <w:top w:val="single" w:sz="8" w:space="0" w:color="auto"/>
            </w:tcBorders>
            <w:vAlign w:val="center"/>
          </w:tcPr>
          <w:p w:rsidR="006141CC" w:rsidRDefault="006141CC" w:rsidP="00CF5072">
            <w:pPr>
              <w:ind w:left="25"/>
              <w:jc w:val="center"/>
              <w:rPr>
                <w:rFonts w:eastAsia="仿宋_GB2312"/>
                <w:w w:val="90"/>
                <w:sz w:val="24"/>
              </w:rPr>
            </w:pPr>
            <w:r>
              <w:rPr>
                <w:rFonts w:eastAsia="仿宋_GB2312" w:cs="仿宋_GB2312" w:hint="eastAsia"/>
                <w:w w:val="90"/>
                <w:sz w:val="24"/>
              </w:rPr>
              <w:t>法定代表人</w:t>
            </w:r>
            <w:r>
              <w:rPr>
                <w:rFonts w:eastAsia="仿宋_GB2312"/>
                <w:w w:val="90"/>
                <w:sz w:val="24"/>
              </w:rPr>
              <w:t>/</w:t>
            </w:r>
          </w:p>
          <w:p w:rsidR="006141CC" w:rsidRDefault="006141CC" w:rsidP="00CF5072">
            <w:pPr>
              <w:ind w:left="25"/>
              <w:jc w:val="center"/>
              <w:rPr>
                <w:rFonts w:eastAsia="仿宋_GB2312"/>
                <w:w w:val="90"/>
                <w:sz w:val="24"/>
              </w:rPr>
            </w:pPr>
            <w:r>
              <w:rPr>
                <w:rFonts w:eastAsia="仿宋_GB2312" w:cs="仿宋_GB2312" w:hint="eastAsia"/>
                <w:w w:val="90"/>
                <w:sz w:val="24"/>
              </w:rPr>
              <w:t>主要负责人</w:t>
            </w:r>
          </w:p>
        </w:tc>
        <w:tc>
          <w:tcPr>
            <w:tcW w:w="2026" w:type="dxa"/>
            <w:tcBorders>
              <w:top w:val="single" w:sz="8" w:space="0" w:color="auto"/>
              <w:right w:val="single" w:sz="8" w:space="0" w:color="auto"/>
            </w:tcBorders>
            <w:vAlign w:val="center"/>
          </w:tcPr>
          <w:p w:rsidR="006141CC" w:rsidRDefault="006141CC" w:rsidP="00CF5072">
            <w:pPr>
              <w:ind w:left="25"/>
              <w:rPr>
                <w:rFonts w:eastAsia="仿宋_GB2312"/>
                <w:sz w:val="24"/>
              </w:rPr>
            </w:pPr>
          </w:p>
        </w:tc>
      </w:tr>
      <w:tr w:rsidR="006141CC" w:rsidTr="00CF5072">
        <w:trPr>
          <w:trHeight w:val="457"/>
          <w:jc w:val="center"/>
        </w:trPr>
        <w:tc>
          <w:tcPr>
            <w:tcW w:w="1350" w:type="dxa"/>
            <w:tcBorders>
              <w:left w:val="single" w:sz="8" w:space="0" w:color="auto"/>
            </w:tcBorders>
            <w:vAlign w:val="center"/>
          </w:tcPr>
          <w:p w:rsidR="006141CC" w:rsidRDefault="006141CC" w:rsidP="00CF5072">
            <w:pPr>
              <w:spacing w:line="420" w:lineRule="exact"/>
              <w:ind w:left="25"/>
              <w:jc w:val="center"/>
              <w:rPr>
                <w:rFonts w:eastAsia="仿宋_GB2312"/>
                <w:sz w:val="24"/>
              </w:rPr>
            </w:pPr>
            <w:r>
              <w:rPr>
                <w:rFonts w:eastAsia="仿宋_GB2312" w:cs="仿宋_GB2312" w:hint="eastAsia"/>
                <w:sz w:val="24"/>
              </w:rPr>
              <w:t>地　　址</w:t>
            </w:r>
          </w:p>
        </w:tc>
        <w:tc>
          <w:tcPr>
            <w:tcW w:w="4501" w:type="dxa"/>
            <w:gridSpan w:val="2"/>
            <w:vAlign w:val="center"/>
          </w:tcPr>
          <w:p w:rsidR="006141CC" w:rsidRDefault="006141CC" w:rsidP="00CF5072">
            <w:pPr>
              <w:spacing w:line="420" w:lineRule="exact"/>
              <w:ind w:left="25"/>
              <w:jc w:val="center"/>
              <w:rPr>
                <w:rFonts w:eastAsia="仿宋_GB2312"/>
                <w:sz w:val="24"/>
              </w:rPr>
            </w:pPr>
          </w:p>
        </w:tc>
        <w:tc>
          <w:tcPr>
            <w:tcW w:w="1800" w:type="dxa"/>
            <w:vAlign w:val="center"/>
          </w:tcPr>
          <w:p w:rsidR="006141CC" w:rsidRDefault="006141CC" w:rsidP="00CF5072">
            <w:pPr>
              <w:spacing w:line="420" w:lineRule="exact"/>
              <w:ind w:left="25"/>
              <w:jc w:val="center"/>
              <w:rPr>
                <w:rFonts w:eastAsia="仿宋_GB2312"/>
                <w:sz w:val="24"/>
              </w:rPr>
            </w:pPr>
            <w:r>
              <w:rPr>
                <w:rFonts w:eastAsia="仿宋_GB2312" w:cs="仿宋_GB2312" w:hint="eastAsia"/>
                <w:sz w:val="24"/>
              </w:rPr>
              <w:t>建筑结构</w:t>
            </w:r>
          </w:p>
        </w:tc>
        <w:tc>
          <w:tcPr>
            <w:tcW w:w="2026" w:type="dxa"/>
            <w:tcBorders>
              <w:right w:val="single" w:sz="8" w:space="0" w:color="auto"/>
            </w:tcBorders>
            <w:vAlign w:val="center"/>
          </w:tcPr>
          <w:p w:rsidR="006141CC" w:rsidRDefault="006141CC" w:rsidP="00CF5072">
            <w:pPr>
              <w:spacing w:line="420" w:lineRule="exact"/>
              <w:ind w:left="25"/>
              <w:jc w:val="center"/>
              <w:rPr>
                <w:rFonts w:eastAsia="仿宋_GB2312"/>
                <w:sz w:val="24"/>
              </w:rPr>
            </w:pPr>
          </w:p>
        </w:tc>
      </w:tr>
      <w:tr w:rsidR="006141CC" w:rsidTr="00CF5072">
        <w:trPr>
          <w:trHeight w:val="489"/>
          <w:jc w:val="center"/>
        </w:trPr>
        <w:tc>
          <w:tcPr>
            <w:tcW w:w="1350" w:type="dxa"/>
            <w:tcBorders>
              <w:left w:val="single" w:sz="8" w:space="0" w:color="auto"/>
            </w:tcBorders>
            <w:vAlign w:val="center"/>
          </w:tcPr>
          <w:p w:rsidR="006141CC" w:rsidRDefault="006141CC" w:rsidP="00CF5072">
            <w:pPr>
              <w:ind w:left="23"/>
              <w:jc w:val="center"/>
              <w:rPr>
                <w:rFonts w:eastAsia="仿宋_GB2312"/>
                <w:sz w:val="24"/>
              </w:rPr>
            </w:pPr>
            <w:r>
              <w:rPr>
                <w:rFonts w:eastAsia="仿宋_GB2312" w:cs="仿宋_GB2312" w:hint="eastAsia"/>
                <w:sz w:val="24"/>
              </w:rPr>
              <w:t>场</w:t>
            </w:r>
            <w:r>
              <w:rPr>
                <w:rFonts w:eastAsia="仿宋_GB2312"/>
                <w:sz w:val="24"/>
              </w:rPr>
              <w:t xml:space="preserve">    </w:t>
            </w:r>
            <w:r>
              <w:rPr>
                <w:rFonts w:eastAsia="仿宋_GB2312" w:cs="仿宋_GB2312" w:hint="eastAsia"/>
                <w:sz w:val="24"/>
              </w:rPr>
              <w:t>所</w:t>
            </w:r>
          </w:p>
          <w:p w:rsidR="006141CC" w:rsidRDefault="006141CC" w:rsidP="00CF5072">
            <w:pPr>
              <w:ind w:left="23"/>
              <w:jc w:val="center"/>
              <w:rPr>
                <w:rFonts w:eastAsia="仿宋_GB2312"/>
                <w:sz w:val="24"/>
              </w:rPr>
            </w:pPr>
            <w:r>
              <w:rPr>
                <w:rFonts w:eastAsia="仿宋_GB2312" w:cs="仿宋_GB2312" w:hint="eastAsia"/>
                <w:sz w:val="24"/>
              </w:rPr>
              <w:t>建筑面积</w:t>
            </w:r>
          </w:p>
        </w:tc>
        <w:tc>
          <w:tcPr>
            <w:tcW w:w="4501" w:type="dxa"/>
            <w:gridSpan w:val="2"/>
            <w:vAlign w:val="center"/>
          </w:tcPr>
          <w:p w:rsidR="006141CC" w:rsidRDefault="006141CC" w:rsidP="00CF5072">
            <w:pPr>
              <w:spacing w:line="420" w:lineRule="exact"/>
              <w:ind w:left="25"/>
              <w:jc w:val="center"/>
              <w:rPr>
                <w:rFonts w:eastAsia="仿宋_GB2312"/>
                <w:sz w:val="24"/>
              </w:rPr>
            </w:pPr>
          </w:p>
        </w:tc>
        <w:tc>
          <w:tcPr>
            <w:tcW w:w="1800" w:type="dxa"/>
            <w:vAlign w:val="center"/>
          </w:tcPr>
          <w:p w:rsidR="006141CC" w:rsidRDefault="006141CC" w:rsidP="00CF5072">
            <w:pPr>
              <w:ind w:left="23"/>
              <w:jc w:val="center"/>
              <w:rPr>
                <w:rFonts w:eastAsia="仿宋_GB2312"/>
                <w:sz w:val="24"/>
              </w:rPr>
            </w:pPr>
            <w:r>
              <w:rPr>
                <w:rFonts w:eastAsia="仿宋_GB2312" w:cs="仿宋_GB2312" w:hint="eastAsia"/>
                <w:sz w:val="24"/>
              </w:rPr>
              <w:t>使用层数</w:t>
            </w:r>
          </w:p>
          <w:p w:rsidR="006141CC" w:rsidRDefault="006141CC" w:rsidP="00CF5072">
            <w:pPr>
              <w:ind w:left="23"/>
              <w:jc w:val="center"/>
              <w:rPr>
                <w:rFonts w:eastAsia="仿宋_GB2312"/>
                <w:sz w:val="24"/>
              </w:rPr>
            </w:pPr>
            <w:r>
              <w:rPr>
                <w:rFonts w:eastAsia="仿宋_GB2312" w:cs="仿宋_GB2312" w:hint="eastAsia"/>
                <w:sz w:val="24"/>
              </w:rPr>
              <w:t>（地上</w:t>
            </w:r>
            <w:r>
              <w:rPr>
                <w:rFonts w:eastAsia="仿宋_GB2312"/>
                <w:sz w:val="24"/>
              </w:rPr>
              <w:t>/</w:t>
            </w:r>
            <w:r>
              <w:rPr>
                <w:rFonts w:eastAsia="仿宋_GB2312" w:cs="仿宋_GB2312" w:hint="eastAsia"/>
                <w:sz w:val="24"/>
              </w:rPr>
              <w:t>地下）</w:t>
            </w:r>
          </w:p>
        </w:tc>
        <w:tc>
          <w:tcPr>
            <w:tcW w:w="2026" w:type="dxa"/>
            <w:tcBorders>
              <w:right w:val="single" w:sz="8" w:space="0" w:color="auto"/>
            </w:tcBorders>
            <w:vAlign w:val="center"/>
          </w:tcPr>
          <w:p w:rsidR="006141CC" w:rsidRDefault="006141CC" w:rsidP="00CF5072">
            <w:pPr>
              <w:ind w:left="23"/>
              <w:rPr>
                <w:rFonts w:eastAsia="仿宋_GB2312"/>
                <w:sz w:val="24"/>
              </w:rPr>
            </w:pPr>
          </w:p>
        </w:tc>
      </w:tr>
      <w:tr w:rsidR="006141CC" w:rsidTr="00CF5072">
        <w:trPr>
          <w:trHeight w:val="460"/>
          <w:jc w:val="center"/>
        </w:trPr>
        <w:tc>
          <w:tcPr>
            <w:tcW w:w="1350" w:type="dxa"/>
            <w:tcBorders>
              <w:left w:val="single" w:sz="8" w:space="0" w:color="auto"/>
            </w:tcBorders>
            <w:vAlign w:val="center"/>
          </w:tcPr>
          <w:p w:rsidR="006141CC" w:rsidRDefault="006141CC" w:rsidP="00CF5072">
            <w:pPr>
              <w:spacing w:line="420" w:lineRule="exact"/>
              <w:ind w:left="25"/>
              <w:jc w:val="center"/>
              <w:rPr>
                <w:rFonts w:eastAsia="仿宋_GB2312"/>
                <w:sz w:val="24"/>
              </w:rPr>
            </w:pPr>
            <w:r>
              <w:rPr>
                <w:rFonts w:eastAsia="仿宋_GB2312" w:cs="仿宋_GB2312" w:hint="eastAsia"/>
                <w:sz w:val="24"/>
              </w:rPr>
              <w:t>联</w:t>
            </w:r>
            <w:r>
              <w:rPr>
                <w:rFonts w:eastAsia="仿宋_GB2312"/>
                <w:sz w:val="24"/>
              </w:rPr>
              <w:t xml:space="preserve"> </w:t>
            </w:r>
            <w:r>
              <w:rPr>
                <w:rFonts w:eastAsia="仿宋_GB2312" w:cs="仿宋_GB2312" w:hint="eastAsia"/>
                <w:sz w:val="24"/>
              </w:rPr>
              <w:t>系</w:t>
            </w:r>
            <w:r>
              <w:rPr>
                <w:rFonts w:eastAsia="仿宋_GB2312"/>
                <w:sz w:val="24"/>
              </w:rPr>
              <w:t xml:space="preserve"> </w:t>
            </w:r>
            <w:r>
              <w:rPr>
                <w:rFonts w:eastAsia="仿宋_GB2312" w:cs="仿宋_GB2312" w:hint="eastAsia"/>
                <w:sz w:val="24"/>
              </w:rPr>
              <w:t>人</w:t>
            </w:r>
          </w:p>
        </w:tc>
        <w:tc>
          <w:tcPr>
            <w:tcW w:w="4501" w:type="dxa"/>
            <w:gridSpan w:val="2"/>
            <w:vAlign w:val="center"/>
          </w:tcPr>
          <w:p w:rsidR="006141CC" w:rsidRDefault="006141CC" w:rsidP="00CF5072">
            <w:pPr>
              <w:spacing w:line="420" w:lineRule="exact"/>
              <w:ind w:left="25"/>
              <w:jc w:val="center"/>
              <w:rPr>
                <w:rFonts w:eastAsia="仿宋_GB2312"/>
                <w:sz w:val="24"/>
              </w:rPr>
            </w:pPr>
          </w:p>
        </w:tc>
        <w:tc>
          <w:tcPr>
            <w:tcW w:w="1800" w:type="dxa"/>
            <w:vAlign w:val="center"/>
          </w:tcPr>
          <w:p w:rsidR="006141CC" w:rsidRDefault="006141CC" w:rsidP="00CF5072">
            <w:pPr>
              <w:spacing w:line="420" w:lineRule="exact"/>
              <w:ind w:left="25"/>
              <w:jc w:val="center"/>
              <w:rPr>
                <w:rFonts w:eastAsia="仿宋_GB2312"/>
                <w:sz w:val="24"/>
              </w:rPr>
            </w:pPr>
            <w:r>
              <w:rPr>
                <w:rFonts w:eastAsia="仿宋_GB2312" w:cs="仿宋_GB2312" w:hint="eastAsia"/>
                <w:sz w:val="24"/>
              </w:rPr>
              <w:t>联系电话</w:t>
            </w:r>
          </w:p>
        </w:tc>
        <w:tc>
          <w:tcPr>
            <w:tcW w:w="2026" w:type="dxa"/>
            <w:tcBorders>
              <w:right w:val="single" w:sz="8" w:space="0" w:color="auto"/>
            </w:tcBorders>
            <w:vAlign w:val="center"/>
          </w:tcPr>
          <w:p w:rsidR="006141CC" w:rsidRDefault="006141CC" w:rsidP="00CF5072">
            <w:pPr>
              <w:spacing w:line="420" w:lineRule="exact"/>
              <w:ind w:left="25"/>
              <w:rPr>
                <w:rFonts w:eastAsia="仿宋_GB2312"/>
                <w:sz w:val="24"/>
              </w:rPr>
            </w:pPr>
          </w:p>
        </w:tc>
      </w:tr>
      <w:tr w:rsidR="006141CC" w:rsidTr="00CF5072">
        <w:trPr>
          <w:trHeight w:val="425"/>
          <w:jc w:val="center"/>
        </w:trPr>
        <w:tc>
          <w:tcPr>
            <w:tcW w:w="1350" w:type="dxa"/>
            <w:vMerge w:val="restart"/>
            <w:tcBorders>
              <w:left w:val="single" w:sz="8" w:space="0" w:color="auto"/>
            </w:tcBorders>
            <w:vAlign w:val="center"/>
          </w:tcPr>
          <w:p w:rsidR="006141CC" w:rsidRDefault="006141CC" w:rsidP="00CF5072">
            <w:pPr>
              <w:spacing w:line="420" w:lineRule="exact"/>
              <w:ind w:left="25"/>
              <w:jc w:val="center"/>
              <w:rPr>
                <w:rFonts w:eastAsia="仿宋_GB2312"/>
                <w:sz w:val="24"/>
              </w:rPr>
            </w:pPr>
            <w:r>
              <w:rPr>
                <w:rFonts w:eastAsia="仿宋_GB2312" w:cs="仿宋_GB2312" w:hint="eastAsia"/>
                <w:sz w:val="24"/>
              </w:rPr>
              <w:t>场所性质</w:t>
            </w:r>
          </w:p>
        </w:tc>
        <w:tc>
          <w:tcPr>
            <w:tcW w:w="8327" w:type="dxa"/>
            <w:gridSpan w:val="4"/>
            <w:tcBorders>
              <w:right w:val="single" w:sz="8" w:space="0" w:color="auto"/>
            </w:tcBorders>
            <w:vAlign w:val="center"/>
          </w:tcPr>
          <w:p w:rsidR="006141CC" w:rsidRDefault="006141CC" w:rsidP="00CF5072">
            <w:pPr>
              <w:spacing w:line="240" w:lineRule="atLeast"/>
              <w:ind w:leftChars="8" w:left="17"/>
              <w:rPr>
                <w:rFonts w:eastAsia="仿宋_GB2312"/>
                <w:sz w:val="24"/>
              </w:rPr>
            </w:pPr>
            <w:r>
              <w:rPr>
                <w:rFonts w:eastAsia="仿宋_GB2312"/>
                <w:sz w:val="24"/>
              </w:rPr>
              <w:t>□</w:t>
            </w:r>
            <w:r>
              <w:rPr>
                <w:rFonts w:eastAsia="仿宋_GB2312" w:cs="仿宋_GB2312" w:hint="eastAsia"/>
                <w:sz w:val="24"/>
              </w:rPr>
              <w:t>公共娱乐场所：</w:t>
            </w:r>
          </w:p>
          <w:p w:rsidR="006141CC" w:rsidRDefault="006141CC" w:rsidP="00CF5072">
            <w:pPr>
              <w:spacing w:line="240" w:lineRule="atLeast"/>
              <w:ind w:firstLineChars="98" w:firstLine="206"/>
              <w:rPr>
                <w:rFonts w:eastAsia="仿宋_GB2312"/>
                <w:szCs w:val="21"/>
              </w:rPr>
            </w:pPr>
            <w:r>
              <w:rPr>
                <w:rFonts w:eastAsia="仿宋_GB2312"/>
                <w:szCs w:val="21"/>
              </w:rPr>
              <w:t>□</w:t>
            </w:r>
            <w:r>
              <w:rPr>
                <w:rFonts w:eastAsia="仿宋_GB2312" w:cs="仿宋_GB2312" w:hint="eastAsia"/>
                <w:w w:val="90"/>
                <w:szCs w:val="21"/>
              </w:rPr>
              <w:t>影剧院、录像厅、礼堂等演出、放映场所</w:t>
            </w:r>
            <w:r>
              <w:rPr>
                <w:rFonts w:eastAsia="仿宋_GB2312"/>
                <w:szCs w:val="21"/>
              </w:rPr>
              <w:t xml:space="preserve">   □</w:t>
            </w:r>
            <w:r>
              <w:rPr>
                <w:rFonts w:eastAsia="仿宋_GB2312" w:cs="仿宋_GB2312" w:hint="eastAsia"/>
                <w:w w:val="90"/>
                <w:szCs w:val="21"/>
              </w:rPr>
              <w:t>舞厅、卡拉ＯＫ厅等歌舞娱乐场所</w:t>
            </w:r>
          </w:p>
          <w:p w:rsidR="006141CC" w:rsidRDefault="006141CC" w:rsidP="00CF5072">
            <w:pPr>
              <w:spacing w:line="240" w:lineRule="atLeast"/>
              <w:ind w:firstLineChars="98" w:firstLine="206"/>
              <w:rPr>
                <w:rFonts w:eastAsia="仿宋_GB2312"/>
                <w:szCs w:val="21"/>
              </w:rPr>
            </w:pPr>
            <w:r>
              <w:rPr>
                <w:rFonts w:eastAsia="仿宋_GB2312"/>
                <w:szCs w:val="21"/>
              </w:rPr>
              <w:t>□</w:t>
            </w:r>
            <w:r>
              <w:rPr>
                <w:rFonts w:eastAsia="仿宋_GB2312" w:cs="仿宋_GB2312" w:hint="eastAsia"/>
                <w:szCs w:val="21"/>
              </w:rPr>
              <w:t>具有娱乐功能的夜总会、音乐茶座和餐饮场所</w:t>
            </w:r>
            <w:r>
              <w:rPr>
                <w:rFonts w:eastAsia="仿宋_GB2312"/>
                <w:szCs w:val="21"/>
              </w:rPr>
              <w:t xml:space="preserve">     □</w:t>
            </w:r>
            <w:r>
              <w:rPr>
                <w:rFonts w:eastAsia="仿宋_GB2312" w:cs="仿宋_GB2312" w:hint="eastAsia"/>
                <w:szCs w:val="21"/>
              </w:rPr>
              <w:t>游艺、游乐场所</w:t>
            </w:r>
          </w:p>
          <w:p w:rsidR="006141CC" w:rsidRDefault="006141CC" w:rsidP="00CF5072">
            <w:pPr>
              <w:spacing w:line="240" w:lineRule="atLeast"/>
              <w:ind w:firstLineChars="98" w:firstLine="206"/>
              <w:rPr>
                <w:rFonts w:eastAsia="仿宋_GB2312"/>
                <w:sz w:val="24"/>
              </w:rPr>
            </w:pPr>
            <w:r>
              <w:rPr>
                <w:rFonts w:eastAsia="仿宋_GB2312"/>
                <w:szCs w:val="21"/>
              </w:rPr>
              <w:t>□</w:t>
            </w:r>
            <w:r>
              <w:rPr>
                <w:rFonts w:eastAsia="仿宋_GB2312" w:cs="仿宋_GB2312" w:hint="eastAsia"/>
                <w:szCs w:val="21"/>
              </w:rPr>
              <w:t>保龄球馆、旱冰场、桑拿浴室等营业性健身、休闲场所</w:t>
            </w:r>
            <w:r>
              <w:rPr>
                <w:rFonts w:eastAsia="仿宋_GB2312"/>
                <w:szCs w:val="21"/>
              </w:rPr>
              <w:t xml:space="preserve">   □</w:t>
            </w:r>
            <w:r>
              <w:rPr>
                <w:rFonts w:eastAsia="仿宋_GB2312" w:cs="仿宋_GB2312" w:hint="eastAsia"/>
                <w:szCs w:val="21"/>
              </w:rPr>
              <w:t>其他</w:t>
            </w:r>
          </w:p>
        </w:tc>
      </w:tr>
      <w:tr w:rsidR="006141CC" w:rsidTr="00CF5072">
        <w:trPr>
          <w:trHeight w:val="772"/>
          <w:jc w:val="center"/>
        </w:trPr>
        <w:tc>
          <w:tcPr>
            <w:tcW w:w="1350" w:type="dxa"/>
            <w:vMerge/>
            <w:tcBorders>
              <w:left w:val="single" w:sz="8" w:space="0" w:color="auto"/>
            </w:tcBorders>
            <w:vAlign w:val="center"/>
          </w:tcPr>
          <w:p w:rsidR="006141CC" w:rsidRDefault="006141CC" w:rsidP="00CF5072">
            <w:pPr>
              <w:spacing w:line="420" w:lineRule="exact"/>
              <w:ind w:left="25"/>
              <w:jc w:val="center"/>
              <w:rPr>
                <w:rFonts w:eastAsia="仿宋_GB2312"/>
                <w:sz w:val="24"/>
              </w:rPr>
            </w:pPr>
          </w:p>
        </w:tc>
        <w:tc>
          <w:tcPr>
            <w:tcW w:w="8327" w:type="dxa"/>
            <w:gridSpan w:val="4"/>
            <w:tcBorders>
              <w:right w:val="single" w:sz="8" w:space="0" w:color="auto"/>
            </w:tcBorders>
            <w:vAlign w:val="center"/>
          </w:tcPr>
          <w:p w:rsidR="006141CC" w:rsidRDefault="006141CC" w:rsidP="00CF5072">
            <w:pPr>
              <w:spacing w:line="420" w:lineRule="exact"/>
              <w:ind w:left="25"/>
              <w:rPr>
                <w:rFonts w:eastAsia="仿宋_GB2312"/>
                <w:sz w:val="24"/>
              </w:rPr>
            </w:pPr>
            <w:r>
              <w:rPr>
                <w:rFonts w:eastAsia="仿宋_GB2312"/>
                <w:sz w:val="24"/>
              </w:rPr>
              <w:t>□</w:t>
            </w:r>
            <w:r>
              <w:rPr>
                <w:rFonts w:eastAsia="仿宋_GB2312" w:cs="仿宋_GB2312" w:hint="eastAsia"/>
                <w:sz w:val="24"/>
              </w:rPr>
              <w:t>宾馆、饭店</w:t>
            </w:r>
            <w:r>
              <w:rPr>
                <w:rFonts w:eastAsia="仿宋_GB2312"/>
                <w:sz w:val="24"/>
              </w:rPr>
              <w:t xml:space="preserve"> □</w:t>
            </w:r>
            <w:r>
              <w:rPr>
                <w:rFonts w:eastAsia="仿宋_GB2312" w:cs="仿宋_GB2312" w:hint="eastAsia"/>
                <w:sz w:val="24"/>
              </w:rPr>
              <w:t>商场</w:t>
            </w:r>
            <w:r>
              <w:rPr>
                <w:rFonts w:eastAsia="仿宋_GB2312"/>
                <w:sz w:val="24"/>
              </w:rPr>
              <w:t xml:space="preserve"> □</w:t>
            </w:r>
            <w:r>
              <w:rPr>
                <w:rFonts w:eastAsia="仿宋_GB2312" w:cs="仿宋_GB2312" w:hint="eastAsia"/>
                <w:sz w:val="24"/>
              </w:rPr>
              <w:t>集贸市场</w:t>
            </w:r>
            <w:r>
              <w:rPr>
                <w:rFonts w:eastAsia="仿宋_GB2312"/>
                <w:sz w:val="24"/>
              </w:rPr>
              <w:t xml:space="preserve"> □</w:t>
            </w:r>
            <w:r>
              <w:rPr>
                <w:rFonts w:eastAsia="仿宋_GB2312" w:cs="仿宋_GB2312" w:hint="eastAsia"/>
                <w:sz w:val="24"/>
              </w:rPr>
              <w:t>客运车站候车室</w:t>
            </w:r>
            <w:r>
              <w:rPr>
                <w:rFonts w:eastAsia="仿宋_GB2312"/>
                <w:sz w:val="24"/>
              </w:rPr>
              <w:t xml:space="preserve"> </w:t>
            </w:r>
          </w:p>
          <w:p w:rsidR="006141CC" w:rsidRDefault="006141CC" w:rsidP="00CF5072">
            <w:pPr>
              <w:spacing w:line="420" w:lineRule="exact"/>
              <w:ind w:left="25"/>
              <w:rPr>
                <w:rFonts w:eastAsia="仿宋_GB2312"/>
                <w:sz w:val="24"/>
              </w:rPr>
            </w:pPr>
            <w:r>
              <w:rPr>
                <w:rFonts w:eastAsia="仿宋_GB2312"/>
                <w:sz w:val="24"/>
              </w:rPr>
              <w:sym w:font="Wingdings 2" w:char="F0A3"/>
            </w:r>
            <w:r>
              <w:rPr>
                <w:rFonts w:eastAsia="仿宋_GB2312" w:cs="仿宋_GB2312" w:hint="eastAsia"/>
                <w:sz w:val="24"/>
              </w:rPr>
              <w:t>客运码头候船厅</w:t>
            </w:r>
            <w:r>
              <w:rPr>
                <w:rFonts w:eastAsia="仿宋_GB2312"/>
                <w:sz w:val="24"/>
              </w:rPr>
              <w:t xml:space="preserve"> □</w:t>
            </w:r>
            <w:r>
              <w:rPr>
                <w:rFonts w:eastAsia="仿宋_GB2312" w:cs="仿宋_GB2312" w:hint="eastAsia"/>
                <w:sz w:val="24"/>
              </w:rPr>
              <w:t>民用机场航站楼</w:t>
            </w:r>
            <w:r>
              <w:rPr>
                <w:rFonts w:eastAsia="仿宋_GB2312"/>
                <w:sz w:val="24"/>
              </w:rPr>
              <w:t xml:space="preserve"> □</w:t>
            </w:r>
            <w:r>
              <w:rPr>
                <w:rFonts w:eastAsia="仿宋_GB2312" w:cs="仿宋_GB2312" w:hint="eastAsia"/>
                <w:sz w:val="24"/>
              </w:rPr>
              <w:t>体育场馆</w:t>
            </w:r>
            <w:r>
              <w:rPr>
                <w:rFonts w:eastAsia="仿宋_GB2312"/>
                <w:sz w:val="24"/>
              </w:rPr>
              <w:t xml:space="preserve"> □</w:t>
            </w:r>
            <w:r>
              <w:rPr>
                <w:rFonts w:eastAsia="仿宋_GB2312" w:cs="仿宋_GB2312" w:hint="eastAsia"/>
                <w:sz w:val="24"/>
              </w:rPr>
              <w:t>会堂</w:t>
            </w:r>
            <w:r>
              <w:rPr>
                <w:rFonts w:eastAsia="仿宋_GB2312"/>
                <w:sz w:val="24"/>
              </w:rPr>
              <w:t xml:space="preserve"> □</w:t>
            </w:r>
            <w:r>
              <w:rPr>
                <w:rFonts w:eastAsia="仿宋_GB2312" w:cs="仿宋_GB2312" w:hint="eastAsia"/>
                <w:sz w:val="24"/>
              </w:rPr>
              <w:t>其他</w:t>
            </w:r>
          </w:p>
        </w:tc>
      </w:tr>
      <w:tr w:rsidR="006141CC" w:rsidTr="00CF5072">
        <w:trPr>
          <w:trHeight w:val="514"/>
          <w:jc w:val="center"/>
        </w:trPr>
        <w:tc>
          <w:tcPr>
            <w:tcW w:w="1350" w:type="dxa"/>
            <w:vMerge w:val="restart"/>
            <w:tcBorders>
              <w:left w:val="single" w:sz="8" w:space="0" w:color="auto"/>
            </w:tcBorders>
            <w:vAlign w:val="center"/>
          </w:tcPr>
          <w:p w:rsidR="006141CC" w:rsidRDefault="006141CC" w:rsidP="00CF5072">
            <w:pPr>
              <w:snapToGrid w:val="0"/>
              <w:ind w:left="23"/>
              <w:jc w:val="center"/>
              <w:rPr>
                <w:rFonts w:eastAsia="仿宋_GB2312"/>
                <w:sz w:val="24"/>
              </w:rPr>
            </w:pPr>
            <w:r>
              <w:rPr>
                <w:rFonts w:eastAsia="仿宋_GB2312" w:cs="仿宋_GB2312" w:hint="eastAsia"/>
                <w:sz w:val="24"/>
              </w:rPr>
              <w:t>场所所在</w:t>
            </w:r>
          </w:p>
          <w:p w:rsidR="006141CC" w:rsidRDefault="006141CC" w:rsidP="00CF5072">
            <w:pPr>
              <w:snapToGrid w:val="0"/>
              <w:ind w:left="23"/>
              <w:jc w:val="center"/>
              <w:rPr>
                <w:rFonts w:eastAsia="仿宋_GB2312"/>
                <w:sz w:val="24"/>
              </w:rPr>
            </w:pPr>
            <w:r>
              <w:rPr>
                <w:rFonts w:eastAsia="仿宋_GB2312" w:cs="仿宋_GB2312" w:hint="eastAsia"/>
                <w:sz w:val="24"/>
              </w:rPr>
              <w:t>建筑情况</w:t>
            </w:r>
          </w:p>
        </w:tc>
        <w:tc>
          <w:tcPr>
            <w:tcW w:w="1688" w:type="dxa"/>
            <w:vAlign w:val="center"/>
          </w:tcPr>
          <w:p w:rsidR="006141CC" w:rsidRDefault="006141CC" w:rsidP="00CF5072">
            <w:pPr>
              <w:snapToGrid w:val="0"/>
              <w:spacing w:line="420" w:lineRule="exact"/>
              <w:jc w:val="center"/>
              <w:rPr>
                <w:rFonts w:eastAsia="仿宋_GB2312"/>
                <w:sz w:val="24"/>
              </w:rPr>
            </w:pPr>
            <w:r>
              <w:rPr>
                <w:rFonts w:eastAsia="仿宋_GB2312" w:cs="仿宋_GB2312" w:hint="eastAsia"/>
                <w:sz w:val="24"/>
              </w:rPr>
              <w:t>名</w:t>
            </w:r>
            <w:r>
              <w:rPr>
                <w:rFonts w:eastAsia="仿宋_GB2312"/>
                <w:sz w:val="24"/>
              </w:rPr>
              <w:t xml:space="preserve">    </w:t>
            </w:r>
            <w:r>
              <w:rPr>
                <w:rFonts w:eastAsia="仿宋_GB2312" w:cs="仿宋_GB2312" w:hint="eastAsia"/>
                <w:sz w:val="24"/>
              </w:rPr>
              <w:t>称</w:t>
            </w:r>
          </w:p>
        </w:tc>
        <w:tc>
          <w:tcPr>
            <w:tcW w:w="2813" w:type="dxa"/>
            <w:vAlign w:val="center"/>
          </w:tcPr>
          <w:p w:rsidR="006141CC" w:rsidRDefault="006141CC" w:rsidP="00CF5072">
            <w:pPr>
              <w:snapToGrid w:val="0"/>
              <w:spacing w:line="420" w:lineRule="exact"/>
              <w:ind w:right="560"/>
              <w:jc w:val="center"/>
              <w:rPr>
                <w:rFonts w:eastAsia="仿宋_GB2312"/>
                <w:sz w:val="24"/>
              </w:rPr>
            </w:pPr>
          </w:p>
        </w:tc>
        <w:tc>
          <w:tcPr>
            <w:tcW w:w="1800" w:type="dxa"/>
            <w:vAlign w:val="center"/>
          </w:tcPr>
          <w:p w:rsidR="006141CC" w:rsidRDefault="006141CC" w:rsidP="00CF5072">
            <w:pPr>
              <w:snapToGrid w:val="0"/>
              <w:spacing w:line="420" w:lineRule="exact"/>
              <w:ind w:leftChars="8" w:left="17" w:firstLineChars="32" w:firstLine="77"/>
              <w:jc w:val="center"/>
              <w:rPr>
                <w:rFonts w:eastAsia="仿宋_GB2312"/>
                <w:sz w:val="24"/>
              </w:rPr>
            </w:pPr>
            <w:r>
              <w:rPr>
                <w:rFonts w:eastAsia="仿宋_GB2312" w:cs="仿宋_GB2312" w:hint="eastAsia"/>
                <w:sz w:val="24"/>
              </w:rPr>
              <w:t>建筑面积</w:t>
            </w:r>
          </w:p>
        </w:tc>
        <w:tc>
          <w:tcPr>
            <w:tcW w:w="2026" w:type="dxa"/>
            <w:tcBorders>
              <w:right w:val="single" w:sz="8" w:space="0" w:color="auto"/>
            </w:tcBorders>
            <w:vAlign w:val="center"/>
          </w:tcPr>
          <w:p w:rsidR="006141CC" w:rsidRDefault="006141CC" w:rsidP="00CF5072">
            <w:pPr>
              <w:snapToGrid w:val="0"/>
              <w:spacing w:line="420" w:lineRule="exact"/>
              <w:ind w:right="560"/>
              <w:jc w:val="center"/>
              <w:rPr>
                <w:rFonts w:eastAsia="仿宋_GB2312"/>
                <w:sz w:val="24"/>
              </w:rPr>
            </w:pPr>
          </w:p>
        </w:tc>
      </w:tr>
      <w:tr w:rsidR="006141CC" w:rsidTr="00CF5072">
        <w:trPr>
          <w:trHeight w:val="514"/>
          <w:jc w:val="center"/>
        </w:trPr>
        <w:tc>
          <w:tcPr>
            <w:tcW w:w="1350" w:type="dxa"/>
            <w:vMerge/>
            <w:tcBorders>
              <w:left w:val="single" w:sz="8" w:space="0" w:color="auto"/>
            </w:tcBorders>
            <w:vAlign w:val="center"/>
          </w:tcPr>
          <w:p w:rsidR="006141CC" w:rsidRDefault="006141CC" w:rsidP="00CF5072">
            <w:pPr>
              <w:spacing w:line="420" w:lineRule="exact"/>
              <w:ind w:left="25"/>
              <w:jc w:val="center"/>
              <w:rPr>
                <w:rFonts w:eastAsia="仿宋_GB2312"/>
                <w:sz w:val="24"/>
              </w:rPr>
            </w:pPr>
          </w:p>
        </w:tc>
        <w:tc>
          <w:tcPr>
            <w:tcW w:w="1688" w:type="dxa"/>
            <w:vAlign w:val="center"/>
          </w:tcPr>
          <w:p w:rsidR="006141CC" w:rsidRDefault="006141CC" w:rsidP="00CF5072">
            <w:pPr>
              <w:snapToGrid w:val="0"/>
              <w:spacing w:line="240" w:lineRule="atLeast"/>
              <w:jc w:val="center"/>
              <w:rPr>
                <w:rFonts w:eastAsia="仿宋_GB2312"/>
                <w:sz w:val="24"/>
              </w:rPr>
            </w:pPr>
            <w:r>
              <w:rPr>
                <w:rFonts w:eastAsia="仿宋_GB2312" w:cs="仿宋_GB2312" w:hint="eastAsia"/>
                <w:sz w:val="24"/>
              </w:rPr>
              <w:t>建筑层数</w:t>
            </w:r>
          </w:p>
          <w:p w:rsidR="006141CC" w:rsidRDefault="006141CC" w:rsidP="00CF5072">
            <w:pPr>
              <w:snapToGrid w:val="0"/>
              <w:spacing w:line="240" w:lineRule="atLeast"/>
              <w:jc w:val="center"/>
              <w:rPr>
                <w:rFonts w:eastAsia="仿宋_GB2312"/>
                <w:sz w:val="24"/>
              </w:rPr>
            </w:pPr>
            <w:r>
              <w:rPr>
                <w:rFonts w:eastAsia="仿宋_GB2312" w:cs="仿宋_GB2312" w:hint="eastAsia"/>
                <w:w w:val="90"/>
                <w:sz w:val="24"/>
              </w:rPr>
              <w:t>（地上</w:t>
            </w:r>
            <w:r>
              <w:rPr>
                <w:rFonts w:eastAsia="仿宋_GB2312"/>
                <w:w w:val="90"/>
                <w:sz w:val="24"/>
              </w:rPr>
              <w:t>/</w:t>
            </w:r>
            <w:r>
              <w:rPr>
                <w:rFonts w:eastAsia="仿宋_GB2312" w:cs="仿宋_GB2312" w:hint="eastAsia"/>
                <w:w w:val="90"/>
                <w:sz w:val="24"/>
              </w:rPr>
              <w:t>地下）</w:t>
            </w:r>
          </w:p>
        </w:tc>
        <w:tc>
          <w:tcPr>
            <w:tcW w:w="2813" w:type="dxa"/>
            <w:vAlign w:val="center"/>
          </w:tcPr>
          <w:p w:rsidR="006141CC" w:rsidRDefault="006141CC" w:rsidP="00CF5072">
            <w:pPr>
              <w:snapToGrid w:val="0"/>
              <w:spacing w:line="420" w:lineRule="exact"/>
              <w:ind w:right="560"/>
              <w:jc w:val="center"/>
              <w:rPr>
                <w:rFonts w:eastAsia="仿宋_GB2312"/>
                <w:sz w:val="24"/>
              </w:rPr>
            </w:pPr>
          </w:p>
        </w:tc>
        <w:tc>
          <w:tcPr>
            <w:tcW w:w="1800" w:type="dxa"/>
            <w:vAlign w:val="center"/>
          </w:tcPr>
          <w:p w:rsidR="006141CC" w:rsidRDefault="006141CC" w:rsidP="00CF5072">
            <w:pPr>
              <w:snapToGrid w:val="0"/>
              <w:spacing w:line="420" w:lineRule="exact"/>
              <w:ind w:left="25" w:firstLineChars="32" w:firstLine="77"/>
              <w:jc w:val="center"/>
              <w:rPr>
                <w:rFonts w:eastAsia="仿宋_GB2312"/>
                <w:sz w:val="24"/>
              </w:rPr>
            </w:pPr>
            <w:r>
              <w:rPr>
                <w:rFonts w:eastAsia="仿宋_GB2312" w:cs="仿宋_GB2312" w:hint="eastAsia"/>
                <w:sz w:val="24"/>
              </w:rPr>
              <w:t>建筑高度</w:t>
            </w:r>
          </w:p>
        </w:tc>
        <w:tc>
          <w:tcPr>
            <w:tcW w:w="2026" w:type="dxa"/>
            <w:tcBorders>
              <w:right w:val="single" w:sz="8" w:space="0" w:color="auto"/>
            </w:tcBorders>
            <w:vAlign w:val="center"/>
          </w:tcPr>
          <w:p w:rsidR="006141CC" w:rsidRDefault="006141CC" w:rsidP="00CF5072">
            <w:pPr>
              <w:snapToGrid w:val="0"/>
              <w:spacing w:line="420" w:lineRule="exact"/>
              <w:ind w:right="560"/>
              <w:jc w:val="center"/>
              <w:rPr>
                <w:rFonts w:eastAsia="仿宋_GB2312"/>
                <w:sz w:val="24"/>
              </w:rPr>
            </w:pPr>
          </w:p>
        </w:tc>
      </w:tr>
      <w:tr w:rsidR="006141CC" w:rsidTr="00CF5072">
        <w:trPr>
          <w:trHeight w:val="900"/>
          <w:jc w:val="center"/>
        </w:trPr>
        <w:tc>
          <w:tcPr>
            <w:tcW w:w="1350" w:type="dxa"/>
            <w:tcBorders>
              <w:left w:val="single" w:sz="8" w:space="0" w:color="auto"/>
            </w:tcBorders>
            <w:vAlign w:val="center"/>
          </w:tcPr>
          <w:p w:rsidR="006141CC" w:rsidRDefault="006141CC" w:rsidP="00CF5072">
            <w:pPr>
              <w:snapToGrid w:val="0"/>
              <w:jc w:val="center"/>
              <w:rPr>
                <w:rFonts w:eastAsia="仿宋_GB2312"/>
                <w:sz w:val="24"/>
              </w:rPr>
            </w:pPr>
            <w:r>
              <w:rPr>
                <w:rFonts w:eastAsia="仿宋_GB2312" w:cs="仿宋_GB2312" w:hint="eastAsia"/>
                <w:sz w:val="24"/>
              </w:rPr>
              <w:t>消防验收</w:t>
            </w:r>
            <w:r>
              <w:rPr>
                <w:rFonts w:eastAsia="仿宋_GB2312"/>
                <w:sz w:val="24"/>
              </w:rPr>
              <w:t>/</w:t>
            </w:r>
            <w:r>
              <w:rPr>
                <w:rFonts w:eastAsia="仿宋_GB2312" w:cs="仿宋_GB2312" w:hint="eastAsia"/>
                <w:sz w:val="24"/>
              </w:rPr>
              <w:t>备案</w:t>
            </w:r>
          </w:p>
          <w:p w:rsidR="006141CC" w:rsidRDefault="006141CC" w:rsidP="00CF5072">
            <w:pPr>
              <w:snapToGrid w:val="0"/>
              <w:jc w:val="center"/>
              <w:rPr>
                <w:rFonts w:eastAsia="仿宋_GB2312"/>
                <w:sz w:val="24"/>
              </w:rPr>
            </w:pPr>
            <w:r>
              <w:rPr>
                <w:rFonts w:eastAsia="仿宋_GB2312" w:cs="仿宋_GB2312" w:hint="eastAsia"/>
                <w:sz w:val="24"/>
              </w:rPr>
              <w:t>情况</w:t>
            </w:r>
          </w:p>
        </w:tc>
        <w:tc>
          <w:tcPr>
            <w:tcW w:w="8327" w:type="dxa"/>
            <w:gridSpan w:val="4"/>
            <w:tcBorders>
              <w:right w:val="single" w:sz="8" w:space="0" w:color="auto"/>
            </w:tcBorders>
            <w:vAlign w:val="center"/>
          </w:tcPr>
          <w:p w:rsidR="006141CC" w:rsidRDefault="006141CC" w:rsidP="00CF5072">
            <w:pPr>
              <w:snapToGrid w:val="0"/>
              <w:rPr>
                <w:rFonts w:eastAsia="仿宋_GB2312"/>
                <w:sz w:val="24"/>
              </w:rPr>
            </w:pPr>
            <w:r>
              <w:rPr>
                <w:rFonts w:eastAsia="仿宋_GB2312"/>
                <w:sz w:val="24"/>
              </w:rPr>
              <w:t>□</w:t>
            </w:r>
            <w:r>
              <w:rPr>
                <w:rFonts w:eastAsia="仿宋_GB2312" w:cs="仿宋_GB2312" w:hint="eastAsia"/>
                <w:sz w:val="24"/>
              </w:rPr>
              <w:t>依法通过消防验收</w:t>
            </w:r>
            <w:r>
              <w:rPr>
                <w:rFonts w:eastAsia="仿宋_GB2312"/>
                <w:sz w:val="24"/>
              </w:rPr>
              <w:t xml:space="preserve">          </w:t>
            </w:r>
            <w:r>
              <w:rPr>
                <w:rFonts w:eastAsia="仿宋_GB2312" w:cs="仿宋_GB2312" w:hint="eastAsia"/>
                <w:sz w:val="24"/>
              </w:rPr>
              <w:t>文</w:t>
            </w:r>
            <w:r>
              <w:rPr>
                <w:rFonts w:eastAsia="仿宋_GB2312"/>
                <w:sz w:val="24"/>
              </w:rPr>
              <w:t xml:space="preserve"> </w:t>
            </w:r>
            <w:r>
              <w:rPr>
                <w:rFonts w:eastAsia="仿宋_GB2312" w:cs="仿宋_GB2312" w:hint="eastAsia"/>
                <w:sz w:val="24"/>
              </w:rPr>
              <w:t>号：</w:t>
            </w:r>
          </w:p>
          <w:p w:rsidR="006141CC" w:rsidRDefault="006141CC" w:rsidP="00CF5072">
            <w:pPr>
              <w:snapToGrid w:val="0"/>
              <w:rPr>
                <w:rFonts w:eastAsia="仿宋_GB2312"/>
                <w:sz w:val="24"/>
              </w:rPr>
            </w:pPr>
            <w:r>
              <w:rPr>
                <w:rFonts w:eastAsia="仿宋_GB2312"/>
                <w:sz w:val="24"/>
              </w:rPr>
              <w:t>□</w:t>
            </w:r>
            <w:r>
              <w:rPr>
                <w:rFonts w:eastAsia="仿宋_GB2312" w:cs="仿宋_GB2312" w:hint="eastAsia"/>
                <w:sz w:val="24"/>
              </w:rPr>
              <w:t>依法进行竣工验收消防备案</w:t>
            </w:r>
            <w:r>
              <w:rPr>
                <w:rFonts w:eastAsia="仿宋_GB2312"/>
                <w:sz w:val="24"/>
              </w:rPr>
              <w:t xml:space="preserve">  </w:t>
            </w:r>
            <w:r>
              <w:rPr>
                <w:rFonts w:eastAsia="仿宋_GB2312" w:cs="仿宋_GB2312" w:hint="eastAsia"/>
                <w:sz w:val="24"/>
              </w:rPr>
              <w:t>文</w:t>
            </w:r>
            <w:r>
              <w:rPr>
                <w:rFonts w:eastAsia="仿宋_GB2312"/>
                <w:sz w:val="24"/>
              </w:rPr>
              <w:t xml:space="preserve"> </w:t>
            </w:r>
            <w:r>
              <w:rPr>
                <w:rFonts w:eastAsia="仿宋_GB2312" w:cs="仿宋_GB2312" w:hint="eastAsia"/>
                <w:sz w:val="24"/>
              </w:rPr>
              <w:t>号：</w:t>
            </w:r>
          </w:p>
          <w:p w:rsidR="006141CC" w:rsidRDefault="006141CC" w:rsidP="00CF5072">
            <w:pPr>
              <w:snapToGrid w:val="0"/>
              <w:rPr>
                <w:rFonts w:eastAsia="仿宋_GB2312"/>
                <w:sz w:val="24"/>
              </w:rPr>
            </w:pPr>
            <w:r>
              <w:rPr>
                <w:rFonts w:eastAsia="仿宋_GB2312"/>
                <w:sz w:val="24"/>
              </w:rPr>
              <w:t>□</w:t>
            </w:r>
            <w:r>
              <w:rPr>
                <w:rFonts w:eastAsia="仿宋_GB2312" w:cs="仿宋_GB2312" w:hint="eastAsia"/>
                <w:sz w:val="24"/>
              </w:rPr>
              <w:t>依法不需要进行消防验收或竣工验收消防备案</w:t>
            </w:r>
          </w:p>
        </w:tc>
      </w:tr>
      <w:tr w:rsidR="006141CC" w:rsidTr="00CF5072">
        <w:trPr>
          <w:trHeight w:val="2718"/>
          <w:jc w:val="center"/>
        </w:trPr>
        <w:tc>
          <w:tcPr>
            <w:tcW w:w="9677" w:type="dxa"/>
            <w:gridSpan w:val="5"/>
            <w:tcBorders>
              <w:left w:val="single" w:sz="8" w:space="0" w:color="auto"/>
              <w:right w:val="single" w:sz="8" w:space="0" w:color="auto"/>
            </w:tcBorders>
          </w:tcPr>
          <w:p w:rsidR="006141CC" w:rsidRDefault="006141CC" w:rsidP="00CF5072">
            <w:pPr>
              <w:snapToGrid w:val="0"/>
              <w:spacing w:line="420" w:lineRule="exact"/>
              <w:rPr>
                <w:rFonts w:eastAsia="仿宋_GB2312"/>
                <w:sz w:val="24"/>
              </w:rPr>
            </w:pPr>
            <w:r>
              <w:rPr>
                <w:rFonts w:eastAsia="仿宋_GB2312" w:cs="仿宋_GB2312" w:hint="eastAsia"/>
                <w:sz w:val="24"/>
              </w:rPr>
              <w:t>现有消防设施：</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火灾自动报警系统</w:t>
            </w:r>
            <w:r>
              <w:rPr>
                <w:rFonts w:eastAsia="仿宋_GB2312"/>
                <w:sz w:val="24"/>
              </w:rPr>
              <w:t xml:space="preserve">  □</w:t>
            </w:r>
            <w:r>
              <w:rPr>
                <w:rFonts w:eastAsia="仿宋_GB2312" w:cs="仿宋_GB2312" w:hint="eastAsia"/>
                <w:sz w:val="24"/>
              </w:rPr>
              <w:t>自动喷水灭火系统</w:t>
            </w:r>
            <w:r>
              <w:rPr>
                <w:rFonts w:eastAsia="仿宋_GB2312"/>
                <w:sz w:val="24"/>
              </w:rPr>
              <w:t xml:space="preserve">  □</w:t>
            </w:r>
            <w:r>
              <w:rPr>
                <w:rFonts w:eastAsia="仿宋_GB2312" w:cs="仿宋_GB2312" w:hint="eastAsia"/>
                <w:sz w:val="24"/>
              </w:rPr>
              <w:t>气体灭火系统</w:t>
            </w:r>
            <w:r>
              <w:rPr>
                <w:rFonts w:eastAsia="仿宋_GB2312"/>
                <w:sz w:val="24"/>
              </w:rPr>
              <w:t xml:space="preserve">  □</w:t>
            </w:r>
            <w:r>
              <w:rPr>
                <w:rFonts w:eastAsia="仿宋_GB2312" w:cs="仿宋_GB2312" w:hint="eastAsia"/>
                <w:sz w:val="24"/>
              </w:rPr>
              <w:t>泡沫灭火系统</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机械防烟系统</w:t>
            </w:r>
            <w:r>
              <w:rPr>
                <w:rFonts w:eastAsia="仿宋_GB2312"/>
                <w:sz w:val="24"/>
              </w:rPr>
              <w:t xml:space="preserve">      □</w:t>
            </w:r>
            <w:r>
              <w:rPr>
                <w:rFonts w:eastAsia="仿宋_GB2312" w:cs="仿宋_GB2312" w:hint="eastAsia"/>
                <w:sz w:val="24"/>
              </w:rPr>
              <w:t>机械排烟系统</w:t>
            </w:r>
            <w:r>
              <w:rPr>
                <w:rFonts w:eastAsia="仿宋_GB2312"/>
                <w:sz w:val="24"/>
              </w:rPr>
              <w:t xml:space="preserve">      □</w:t>
            </w:r>
            <w:r>
              <w:rPr>
                <w:rFonts w:eastAsia="仿宋_GB2312" w:cs="仿宋_GB2312" w:hint="eastAsia"/>
                <w:sz w:val="24"/>
              </w:rPr>
              <w:t>消防控制室</w:t>
            </w:r>
            <w:r>
              <w:rPr>
                <w:rFonts w:eastAsia="仿宋_GB2312"/>
                <w:sz w:val="24"/>
              </w:rPr>
              <w:t xml:space="preserve">    □</w:t>
            </w:r>
            <w:r>
              <w:rPr>
                <w:rFonts w:eastAsia="仿宋_GB2312" w:cs="仿宋_GB2312" w:hint="eastAsia"/>
                <w:sz w:val="24"/>
              </w:rPr>
              <w:t>室内消火栓</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室外消火栓</w:t>
            </w:r>
            <w:r>
              <w:rPr>
                <w:rFonts w:eastAsia="仿宋_GB2312"/>
                <w:sz w:val="24"/>
              </w:rPr>
              <w:t xml:space="preserve">        □</w:t>
            </w:r>
            <w:r>
              <w:rPr>
                <w:rFonts w:eastAsia="仿宋_GB2312" w:cs="仿宋_GB2312" w:hint="eastAsia"/>
                <w:sz w:val="24"/>
              </w:rPr>
              <w:t>消防电梯</w:t>
            </w:r>
            <w:r>
              <w:rPr>
                <w:rFonts w:eastAsia="仿宋_GB2312"/>
                <w:sz w:val="24"/>
              </w:rPr>
              <w:t xml:space="preserve">          □</w:t>
            </w:r>
            <w:r>
              <w:rPr>
                <w:rFonts w:eastAsia="仿宋_GB2312" w:cs="仿宋_GB2312" w:hint="eastAsia"/>
                <w:sz w:val="24"/>
              </w:rPr>
              <w:t>应急广播</w:t>
            </w:r>
            <w:r>
              <w:rPr>
                <w:rFonts w:eastAsia="仿宋_GB2312"/>
                <w:sz w:val="24"/>
              </w:rPr>
              <w:t xml:space="preserve">      □</w:t>
            </w:r>
            <w:r>
              <w:rPr>
                <w:rFonts w:eastAsia="仿宋_GB2312" w:cs="仿宋_GB2312" w:hint="eastAsia"/>
                <w:sz w:val="24"/>
              </w:rPr>
              <w:t>应急照明</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疏散指示标志</w:t>
            </w:r>
            <w:r>
              <w:rPr>
                <w:rFonts w:eastAsia="仿宋_GB2312"/>
                <w:sz w:val="24"/>
              </w:rPr>
              <w:t xml:space="preserve">      □</w:t>
            </w:r>
            <w:r>
              <w:rPr>
                <w:rFonts w:eastAsia="仿宋_GB2312" w:cs="仿宋_GB2312" w:hint="eastAsia"/>
                <w:sz w:val="24"/>
              </w:rPr>
              <w:t>其他消防设施：</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安全出口</w:t>
            </w:r>
            <w:r>
              <w:rPr>
                <w:rFonts w:eastAsia="仿宋_GB2312"/>
                <w:sz w:val="24"/>
              </w:rPr>
              <w:t xml:space="preserve"> </w:t>
            </w:r>
            <w:r>
              <w:rPr>
                <w:rFonts w:eastAsia="仿宋_GB2312" w:cs="仿宋_GB2312" w:hint="eastAsia"/>
                <w:sz w:val="24"/>
              </w:rPr>
              <w:t>数量：</w:t>
            </w:r>
          </w:p>
          <w:p w:rsidR="006141CC" w:rsidRDefault="006141CC" w:rsidP="00CF5072">
            <w:pPr>
              <w:snapToGrid w:val="0"/>
              <w:spacing w:line="420" w:lineRule="exact"/>
              <w:ind w:firstLineChars="100" w:firstLine="240"/>
              <w:rPr>
                <w:rFonts w:eastAsia="仿宋_GB2312"/>
                <w:sz w:val="24"/>
              </w:rPr>
            </w:pPr>
            <w:r>
              <w:rPr>
                <w:rFonts w:eastAsia="仿宋_GB2312"/>
                <w:sz w:val="24"/>
              </w:rPr>
              <w:t>□</w:t>
            </w:r>
            <w:r>
              <w:rPr>
                <w:rFonts w:eastAsia="仿宋_GB2312" w:cs="仿宋_GB2312" w:hint="eastAsia"/>
                <w:sz w:val="24"/>
              </w:rPr>
              <w:t>灭火器</w:t>
            </w:r>
            <w:r>
              <w:rPr>
                <w:rFonts w:eastAsia="仿宋_GB2312"/>
                <w:sz w:val="24"/>
              </w:rPr>
              <w:t xml:space="preserve">   </w:t>
            </w:r>
            <w:r>
              <w:rPr>
                <w:rFonts w:eastAsia="仿宋_GB2312" w:cs="仿宋_GB2312" w:hint="eastAsia"/>
                <w:sz w:val="24"/>
              </w:rPr>
              <w:t>数量：</w:t>
            </w:r>
          </w:p>
        </w:tc>
      </w:tr>
      <w:tr w:rsidR="006141CC" w:rsidTr="00CF5072">
        <w:trPr>
          <w:trHeight w:val="3166"/>
          <w:jc w:val="center"/>
        </w:trPr>
        <w:tc>
          <w:tcPr>
            <w:tcW w:w="9677" w:type="dxa"/>
            <w:gridSpan w:val="5"/>
            <w:tcBorders>
              <w:left w:val="single" w:sz="8" w:space="0" w:color="auto"/>
              <w:right w:val="single" w:sz="8" w:space="0" w:color="auto"/>
            </w:tcBorders>
          </w:tcPr>
          <w:p w:rsidR="006141CC" w:rsidRDefault="006141CC" w:rsidP="00CF5072">
            <w:pPr>
              <w:snapToGrid w:val="0"/>
              <w:spacing w:line="420" w:lineRule="exact"/>
              <w:ind w:firstLineChars="100" w:firstLine="240"/>
              <w:rPr>
                <w:rFonts w:eastAsia="仿宋_GB2312"/>
                <w:sz w:val="24"/>
              </w:rPr>
            </w:pPr>
            <w:r>
              <w:rPr>
                <w:rFonts w:eastAsia="仿宋_GB2312" w:cs="仿宋_GB2312" w:hint="eastAsia"/>
                <w:sz w:val="24"/>
              </w:rPr>
              <w:t>其他需要说明的情况：</w:t>
            </w:r>
          </w:p>
        </w:tc>
      </w:tr>
    </w:tbl>
    <w:p w:rsidR="006141CC" w:rsidRDefault="006141CC" w:rsidP="006141CC">
      <w:pPr>
        <w:snapToGrid w:val="0"/>
        <w:rPr>
          <w:rFonts w:eastAsia="黑体" w:cs="黑体"/>
          <w:sz w:val="36"/>
          <w:szCs w:val="36"/>
        </w:rPr>
      </w:pPr>
    </w:p>
    <w:p w:rsidR="006141CC" w:rsidRDefault="006141CC" w:rsidP="006141CC">
      <w:pPr>
        <w:snapToGrid w:val="0"/>
        <w:jc w:val="center"/>
        <w:rPr>
          <w:rFonts w:eastAsia="黑体" w:cs="黑体"/>
          <w:sz w:val="36"/>
          <w:szCs w:val="36"/>
        </w:rPr>
      </w:pPr>
      <w:r>
        <w:rPr>
          <w:rFonts w:eastAsia="黑体" w:cs="黑体" w:hint="eastAsia"/>
          <w:sz w:val="36"/>
          <w:szCs w:val="36"/>
        </w:rPr>
        <w:lastRenderedPageBreak/>
        <w:t>说</w:t>
      </w:r>
      <w:r>
        <w:rPr>
          <w:rFonts w:eastAsia="黑体"/>
          <w:sz w:val="36"/>
          <w:szCs w:val="36"/>
        </w:rPr>
        <w:t xml:space="preserve">     </w:t>
      </w:r>
      <w:r>
        <w:rPr>
          <w:rFonts w:eastAsia="黑体" w:cs="黑体" w:hint="eastAsia"/>
          <w:sz w:val="36"/>
          <w:szCs w:val="36"/>
        </w:rPr>
        <w:t>明</w:t>
      </w:r>
    </w:p>
    <w:p w:rsidR="006141CC" w:rsidRDefault="006141CC" w:rsidP="006141CC">
      <w:pPr>
        <w:snapToGrid w:val="0"/>
        <w:jc w:val="center"/>
        <w:rPr>
          <w:rFonts w:eastAsia="黑体"/>
          <w:sz w:val="36"/>
          <w:szCs w:val="36"/>
        </w:rPr>
      </w:pP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1.</w:t>
      </w:r>
      <w:r>
        <w:rPr>
          <w:rFonts w:eastAsia="仿宋_GB2312" w:cs="仿宋_GB2312" w:hint="eastAsia"/>
          <w:sz w:val="28"/>
          <w:szCs w:val="28"/>
        </w:rPr>
        <w:t>告知承诺书应由申报单位加盖印章，没有单位印章的，应由场所的法定代表人或主要负责人签名。</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2.</w:t>
      </w:r>
      <w:r>
        <w:rPr>
          <w:rFonts w:eastAsia="仿宋_GB2312" w:cs="仿宋_GB2312" w:hint="eastAsia"/>
          <w:sz w:val="28"/>
          <w:szCs w:val="28"/>
        </w:rPr>
        <w:t>申请人应如实填写基本信息登记表，保证内容准确、完整，并对提交材料的真实性、完整性负责，不得虚构、伪造或编造事实，否则将承担相应的法律后果。</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3.</w:t>
      </w:r>
      <w:r>
        <w:rPr>
          <w:rFonts w:eastAsia="仿宋_GB2312" w:cs="仿宋_GB2312" w:hint="eastAsia"/>
          <w:sz w:val="28"/>
          <w:szCs w:val="28"/>
        </w:rPr>
        <w:t>填写应使用钢笔和能够长期保持字迹的墨水或打印，字迹清楚，文面整洁，不得涂改。</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5.</w:t>
      </w:r>
      <w:r>
        <w:rPr>
          <w:rFonts w:eastAsia="仿宋_GB2312" w:cs="仿宋_GB2312" w:hint="eastAsia"/>
          <w:sz w:val="28"/>
          <w:szCs w:val="28"/>
        </w:rPr>
        <w:t>文书中的</w:t>
      </w:r>
      <w:r>
        <w:rPr>
          <w:rFonts w:eastAsia="仿宋_GB2312"/>
          <w:sz w:val="28"/>
          <w:szCs w:val="28"/>
        </w:rPr>
        <w:t>“□”</w:t>
      </w:r>
      <w:r>
        <w:rPr>
          <w:rFonts w:eastAsia="仿宋_GB2312" w:cs="仿宋_GB2312" w:hint="eastAsia"/>
          <w:sz w:val="28"/>
          <w:szCs w:val="28"/>
        </w:rPr>
        <w:t>，表示可供选择，在选中内容前的</w:t>
      </w:r>
      <w:r>
        <w:rPr>
          <w:rFonts w:eastAsia="仿宋_GB2312"/>
          <w:sz w:val="28"/>
          <w:szCs w:val="28"/>
        </w:rPr>
        <w:t>“□”</w:t>
      </w:r>
      <w:r>
        <w:rPr>
          <w:rFonts w:eastAsia="仿宋_GB2312" w:cs="仿宋_GB2312" w:hint="eastAsia"/>
          <w:sz w:val="28"/>
          <w:szCs w:val="28"/>
        </w:rPr>
        <w:t>内画</w:t>
      </w:r>
      <w:r>
        <w:rPr>
          <w:rFonts w:eastAsia="仿宋_GB2312"/>
          <w:sz w:val="28"/>
          <w:szCs w:val="28"/>
        </w:rPr>
        <w:t>√</w:t>
      </w:r>
      <w:r>
        <w:rPr>
          <w:rFonts w:eastAsia="仿宋_GB2312" w:cs="仿宋_GB2312" w:hint="eastAsia"/>
          <w:sz w:val="28"/>
          <w:szCs w:val="28"/>
        </w:rPr>
        <w:t>。</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6.“</w:t>
      </w:r>
      <w:r>
        <w:rPr>
          <w:rFonts w:eastAsia="仿宋_GB2312" w:cs="仿宋_GB2312" w:hint="eastAsia"/>
          <w:sz w:val="28"/>
          <w:szCs w:val="28"/>
        </w:rPr>
        <w:t>建筑结构</w:t>
      </w:r>
      <w:r>
        <w:rPr>
          <w:rFonts w:eastAsia="仿宋_GB2312"/>
          <w:sz w:val="28"/>
          <w:szCs w:val="28"/>
        </w:rPr>
        <w:t>”</w:t>
      </w:r>
      <w:r>
        <w:rPr>
          <w:rFonts w:eastAsia="仿宋_GB2312" w:cs="仿宋_GB2312" w:hint="eastAsia"/>
          <w:sz w:val="28"/>
          <w:szCs w:val="28"/>
        </w:rPr>
        <w:t>填写木结构、砖木结构、砖混结构、钢筋混凝土、钢结构等类型。</w:t>
      </w:r>
      <w:r>
        <w:rPr>
          <w:rFonts w:eastAsia="仿宋_GB2312"/>
          <w:sz w:val="28"/>
          <w:szCs w:val="28"/>
        </w:rPr>
        <w:t>“</w:t>
      </w:r>
      <w:r>
        <w:rPr>
          <w:rFonts w:eastAsia="仿宋_GB2312" w:cs="仿宋_GB2312" w:hint="eastAsia"/>
          <w:sz w:val="28"/>
          <w:szCs w:val="28"/>
        </w:rPr>
        <w:t>使用层数</w:t>
      </w:r>
      <w:r>
        <w:rPr>
          <w:rFonts w:eastAsia="仿宋_GB2312"/>
          <w:sz w:val="28"/>
          <w:szCs w:val="28"/>
        </w:rPr>
        <w:t>”</w:t>
      </w:r>
      <w:r>
        <w:rPr>
          <w:rFonts w:eastAsia="仿宋_GB2312" w:cs="仿宋_GB2312" w:hint="eastAsia"/>
          <w:sz w:val="28"/>
          <w:szCs w:val="28"/>
        </w:rPr>
        <w:t>填写场所实际使用建筑楼层号。</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7.“</w:t>
      </w:r>
      <w:r>
        <w:rPr>
          <w:rFonts w:eastAsia="仿宋_GB2312" w:cs="仿宋_GB2312" w:hint="eastAsia"/>
          <w:sz w:val="28"/>
          <w:szCs w:val="28"/>
        </w:rPr>
        <w:t>场所所在建筑情况</w:t>
      </w:r>
      <w:r>
        <w:rPr>
          <w:rFonts w:eastAsia="仿宋_GB2312"/>
          <w:sz w:val="28"/>
          <w:szCs w:val="28"/>
        </w:rPr>
        <w:t>”</w:t>
      </w:r>
      <w:r>
        <w:rPr>
          <w:rFonts w:eastAsia="仿宋_GB2312" w:cs="仿宋_GB2312" w:hint="eastAsia"/>
          <w:sz w:val="28"/>
          <w:szCs w:val="28"/>
        </w:rPr>
        <w:t>一栏中分别填写所在建筑的名称、建筑面积、建筑层数和建筑高度。如场所独自使用一栋或多栋建筑的，则无需填写该栏。</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8.“</w:t>
      </w:r>
      <w:r>
        <w:rPr>
          <w:rFonts w:eastAsia="仿宋_GB2312" w:cs="仿宋_GB2312" w:hint="eastAsia"/>
          <w:sz w:val="28"/>
          <w:szCs w:val="28"/>
        </w:rPr>
        <w:t>其他需要说明的情况</w:t>
      </w:r>
      <w:r>
        <w:rPr>
          <w:rFonts w:eastAsia="仿宋_GB2312"/>
          <w:sz w:val="28"/>
          <w:szCs w:val="28"/>
        </w:rPr>
        <w:t>”</w:t>
      </w:r>
      <w:r>
        <w:rPr>
          <w:rFonts w:eastAsia="仿宋_GB2312" w:cs="仿宋_GB2312" w:hint="eastAsia"/>
          <w:sz w:val="28"/>
          <w:szCs w:val="28"/>
        </w:rPr>
        <w:t>填写场所使用多栋建筑等情况。</w:t>
      </w:r>
    </w:p>
    <w:p w:rsidR="006141CC" w:rsidRDefault="006141CC" w:rsidP="006141CC">
      <w:pPr>
        <w:spacing w:line="520" w:lineRule="exact"/>
        <w:rPr>
          <w:rFonts w:eastAsia="仿宋_GB2312"/>
          <w:sz w:val="28"/>
          <w:szCs w:val="28"/>
        </w:rPr>
      </w:pPr>
      <w:r>
        <w:rPr>
          <w:rFonts w:eastAsia="仿宋_GB2312"/>
          <w:sz w:val="28"/>
          <w:szCs w:val="28"/>
        </w:rPr>
        <w:t xml:space="preserve">    9.</w:t>
      </w:r>
      <w:r>
        <w:rPr>
          <w:rFonts w:eastAsia="仿宋_GB2312" w:cs="仿宋_GB2312" w:hint="eastAsia"/>
          <w:sz w:val="28"/>
          <w:szCs w:val="28"/>
        </w:rPr>
        <w:t>申请人通过消防业务受理窗口以及在消防救援机构现场核查时</w:t>
      </w:r>
      <w:r>
        <w:rPr>
          <w:rFonts w:eastAsia="仿宋_GB2312" w:cs="仿宋_GB2312" w:hint="eastAsia"/>
          <w:kern w:val="0"/>
          <w:sz w:val="28"/>
          <w:szCs w:val="28"/>
        </w:rPr>
        <w:t>提交的材料请</w:t>
      </w:r>
      <w:r>
        <w:rPr>
          <w:rFonts w:eastAsia="仿宋_GB2312" w:cs="仿宋_GB2312" w:hint="eastAsia"/>
          <w:sz w:val="28"/>
          <w:szCs w:val="28"/>
        </w:rPr>
        <w:t>使用国际标准</w:t>
      </w:r>
      <w:r>
        <w:rPr>
          <w:rFonts w:eastAsia="仿宋_GB2312"/>
          <w:sz w:val="28"/>
          <w:szCs w:val="28"/>
        </w:rPr>
        <w:t>A4</w:t>
      </w:r>
      <w:r>
        <w:rPr>
          <w:rFonts w:eastAsia="仿宋_GB2312" w:cs="仿宋_GB2312" w:hint="eastAsia"/>
          <w:sz w:val="28"/>
          <w:szCs w:val="28"/>
        </w:rPr>
        <w:t>型纸打印、复印或按照</w:t>
      </w:r>
      <w:r>
        <w:rPr>
          <w:rFonts w:eastAsia="仿宋_GB2312"/>
          <w:sz w:val="28"/>
          <w:szCs w:val="28"/>
        </w:rPr>
        <w:t>A4</w:t>
      </w:r>
      <w:r>
        <w:rPr>
          <w:rFonts w:eastAsia="仿宋_GB2312" w:cs="仿宋_GB2312" w:hint="eastAsia"/>
          <w:sz w:val="28"/>
          <w:szCs w:val="28"/>
        </w:rPr>
        <w:t>型纸的规格装订</w:t>
      </w:r>
      <w:r>
        <w:rPr>
          <w:rFonts w:eastAsia="仿宋_GB2312" w:cs="仿宋_GB2312" w:hint="eastAsia"/>
          <w:kern w:val="0"/>
          <w:sz w:val="28"/>
          <w:szCs w:val="28"/>
        </w:rPr>
        <w:t>，</w:t>
      </w:r>
      <w:r>
        <w:rPr>
          <w:rFonts w:eastAsia="仿宋_GB2312" w:cs="仿宋_GB2312" w:hint="eastAsia"/>
          <w:sz w:val="28"/>
          <w:szCs w:val="28"/>
        </w:rPr>
        <w:t>其中</w:t>
      </w:r>
      <w:r>
        <w:rPr>
          <w:rFonts w:eastAsia="仿宋_GB2312"/>
          <w:sz w:val="28"/>
          <w:szCs w:val="28"/>
        </w:rPr>
        <w:t>“</w:t>
      </w:r>
      <w:r>
        <w:rPr>
          <w:rFonts w:eastAsia="仿宋_GB2312" w:cs="仿宋_GB2312" w:hint="eastAsia"/>
          <w:sz w:val="28"/>
          <w:szCs w:val="28"/>
        </w:rPr>
        <w:t>营业执照</w:t>
      </w:r>
      <w:r>
        <w:rPr>
          <w:rFonts w:eastAsia="仿宋_GB2312"/>
          <w:sz w:val="28"/>
          <w:szCs w:val="28"/>
        </w:rPr>
        <w:t>”</w:t>
      </w:r>
      <w:r>
        <w:rPr>
          <w:rFonts w:eastAsia="仿宋_GB2312" w:cs="仿宋_GB2312" w:hint="eastAsia"/>
          <w:sz w:val="28"/>
          <w:szCs w:val="28"/>
        </w:rPr>
        <w:t>、</w:t>
      </w:r>
      <w:r>
        <w:rPr>
          <w:rFonts w:eastAsia="仿宋_GB2312"/>
          <w:sz w:val="28"/>
          <w:szCs w:val="28"/>
        </w:rPr>
        <w:t>“</w:t>
      </w:r>
      <w:r>
        <w:rPr>
          <w:rFonts w:eastAsia="仿宋_GB2312" w:cs="仿宋_GB2312" w:hint="eastAsia"/>
          <w:sz w:val="28"/>
          <w:szCs w:val="28"/>
        </w:rPr>
        <w:t>法律文件</w:t>
      </w:r>
      <w:r>
        <w:rPr>
          <w:rFonts w:eastAsia="仿宋_GB2312"/>
          <w:sz w:val="28"/>
          <w:szCs w:val="28"/>
        </w:rPr>
        <w:t>”</w:t>
      </w:r>
      <w:r>
        <w:rPr>
          <w:rFonts w:eastAsia="仿宋_GB2312" w:cs="仿宋_GB2312" w:hint="eastAsia"/>
          <w:sz w:val="28"/>
          <w:szCs w:val="28"/>
        </w:rPr>
        <w:t>、</w:t>
      </w:r>
      <w:r>
        <w:rPr>
          <w:rFonts w:eastAsia="仿宋_GB2312"/>
          <w:sz w:val="28"/>
          <w:szCs w:val="28"/>
        </w:rPr>
        <w:t>“</w:t>
      </w:r>
      <w:r>
        <w:rPr>
          <w:rFonts w:eastAsia="仿宋_GB2312" w:cs="仿宋_GB2312" w:hint="eastAsia"/>
          <w:sz w:val="28"/>
          <w:szCs w:val="28"/>
        </w:rPr>
        <w:t>资格证书</w:t>
      </w:r>
      <w:r>
        <w:rPr>
          <w:rFonts w:eastAsia="仿宋_GB2312"/>
          <w:sz w:val="28"/>
          <w:szCs w:val="28"/>
        </w:rPr>
        <w:t>”</w:t>
      </w:r>
      <w:r>
        <w:rPr>
          <w:rFonts w:eastAsia="仿宋_GB2312" w:cs="仿宋_GB2312" w:hint="eastAsia"/>
          <w:sz w:val="28"/>
          <w:szCs w:val="28"/>
        </w:rPr>
        <w:t>等均为复印件，经申请人签名确认并注明日期，并由消防救援机构人员现场核对复印件与原件是否一致；通过消防在线政务服务平台提交材料的，应当扫描或拍照上传有关材料原件，由消防救援机构人员通过部门间政务信息共享进行核实。</w:t>
      </w:r>
    </w:p>
    <w:p w:rsidR="006141CC" w:rsidRDefault="006141CC" w:rsidP="006141CC">
      <w:pPr>
        <w:snapToGrid w:val="0"/>
        <w:spacing w:line="520" w:lineRule="exact"/>
        <w:ind w:firstLineChars="200" w:firstLine="560"/>
        <w:rPr>
          <w:rFonts w:eastAsia="仿宋_GB2312"/>
          <w:sz w:val="28"/>
          <w:szCs w:val="28"/>
        </w:rPr>
      </w:pPr>
      <w:r>
        <w:rPr>
          <w:rFonts w:eastAsia="仿宋_GB2312"/>
          <w:sz w:val="28"/>
          <w:szCs w:val="28"/>
        </w:rPr>
        <w:t>10.</w:t>
      </w:r>
      <w:r w:rsidR="00255A21">
        <w:rPr>
          <w:rFonts w:eastAsia="仿宋_GB2312"/>
          <w:sz w:val="28"/>
          <w:szCs w:val="28"/>
        </w:rPr>
        <w:t xml:space="preserve"> </w:t>
      </w:r>
      <w:r w:rsidR="00255A21">
        <w:rPr>
          <w:rFonts w:eastAsia="仿宋_GB2312" w:hint="eastAsia"/>
          <w:sz w:val="28"/>
          <w:szCs w:val="28"/>
        </w:rPr>
        <w:t>申请人不再提交</w:t>
      </w:r>
      <w:r>
        <w:rPr>
          <w:rFonts w:eastAsia="仿宋_GB2312"/>
          <w:sz w:val="28"/>
          <w:szCs w:val="28"/>
        </w:rPr>
        <w:t>“</w:t>
      </w:r>
      <w:r>
        <w:rPr>
          <w:rFonts w:eastAsia="仿宋_GB2312" w:cs="仿宋_GB2312" w:hint="eastAsia"/>
          <w:sz w:val="28"/>
          <w:szCs w:val="28"/>
        </w:rPr>
        <w:t>自动消防系统操作人员取得的消防职业资格证书</w:t>
      </w:r>
      <w:r>
        <w:rPr>
          <w:rFonts w:eastAsia="仿宋_GB2312"/>
          <w:sz w:val="28"/>
          <w:szCs w:val="28"/>
        </w:rPr>
        <w:t>”</w:t>
      </w:r>
      <w:r>
        <w:rPr>
          <w:rFonts w:eastAsia="仿宋_GB2312" w:cs="仿宋_GB2312" w:hint="eastAsia"/>
          <w:sz w:val="28"/>
          <w:szCs w:val="28"/>
        </w:rPr>
        <w:t>，</w:t>
      </w:r>
      <w:r w:rsidR="00255A21">
        <w:rPr>
          <w:rFonts w:eastAsia="仿宋_GB2312" w:cs="仿宋_GB2312" w:hint="eastAsia"/>
          <w:sz w:val="28"/>
          <w:szCs w:val="28"/>
        </w:rPr>
        <w:t>只需</w:t>
      </w:r>
      <w:r>
        <w:rPr>
          <w:rFonts w:eastAsia="仿宋_GB2312" w:cs="仿宋_GB2312" w:hint="eastAsia"/>
          <w:sz w:val="28"/>
          <w:szCs w:val="28"/>
        </w:rPr>
        <w:t>提供自动消防系统操作人员的姓名和身份证号码，由消防救援机构通过网络核验进行核查。</w:t>
      </w:r>
    </w:p>
    <w:p w:rsidR="006141CC" w:rsidRDefault="006141CC" w:rsidP="006141CC">
      <w:pPr>
        <w:adjustRightInd w:val="0"/>
        <w:spacing w:line="560" w:lineRule="exact"/>
        <w:jc w:val="center"/>
        <w:rPr>
          <w:rFonts w:eastAsia="楷体_GB2312"/>
          <w:sz w:val="28"/>
          <w:szCs w:val="28"/>
        </w:rPr>
      </w:pPr>
    </w:p>
    <w:p w:rsidR="00CB47A2" w:rsidRPr="006141CC" w:rsidRDefault="00CB47A2">
      <w:bookmarkStart w:id="0" w:name="_GoBack"/>
      <w:bookmarkEnd w:id="0"/>
    </w:p>
    <w:sectPr w:rsidR="00CB47A2" w:rsidRPr="006141CC" w:rsidSect="007D233C">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48B" w:rsidRDefault="001E248B" w:rsidP="006141CC">
      <w:r>
        <w:separator/>
      </w:r>
    </w:p>
  </w:endnote>
  <w:endnote w:type="continuationSeparator" w:id="0">
    <w:p w:rsidR="001E248B" w:rsidRDefault="001E248B" w:rsidP="006141C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HTK--GBK1-0">
    <w:altName w:val="Arial Unicode MS"/>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48B" w:rsidRDefault="001E248B" w:rsidP="006141CC">
      <w:r>
        <w:separator/>
      </w:r>
    </w:p>
  </w:footnote>
  <w:footnote w:type="continuationSeparator" w:id="0">
    <w:p w:rsidR="001E248B" w:rsidRDefault="001E248B" w:rsidP="006141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580"/>
    <w:rsid w:val="000B0655"/>
    <w:rsid w:val="001E248B"/>
    <w:rsid w:val="00255A21"/>
    <w:rsid w:val="00453CEE"/>
    <w:rsid w:val="006141CC"/>
    <w:rsid w:val="006B7EF0"/>
    <w:rsid w:val="00701E29"/>
    <w:rsid w:val="007D233C"/>
    <w:rsid w:val="00CB1585"/>
    <w:rsid w:val="00CB47A2"/>
    <w:rsid w:val="00E937FA"/>
    <w:rsid w:val="00F32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4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4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41CC"/>
    <w:rPr>
      <w:sz w:val="18"/>
      <w:szCs w:val="18"/>
    </w:rPr>
  </w:style>
  <w:style w:type="paragraph" w:styleId="a4">
    <w:name w:val="footer"/>
    <w:basedOn w:val="a"/>
    <w:link w:val="Char0"/>
    <w:uiPriority w:val="99"/>
    <w:unhideWhenUsed/>
    <w:rsid w:val="00614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41C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xc-wang</dc:creator>
  <cp:keywords/>
  <dc:description/>
  <cp:lastModifiedBy>xbany</cp:lastModifiedBy>
  <cp:revision>7</cp:revision>
  <dcterms:created xsi:type="dcterms:W3CDTF">2019-11-29T13:03:00Z</dcterms:created>
  <dcterms:modified xsi:type="dcterms:W3CDTF">2021-02-23T08:55:00Z</dcterms:modified>
</cp:coreProperties>
</file>