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D30" w:rsidRDefault="00570FC6">
      <w:pPr>
        <w:autoSpaceDN w:val="0"/>
        <w:snapToGrid w:val="0"/>
        <w:spacing w:line="360" w:lineRule="auto"/>
        <w:rPr>
          <w:rFonts w:ascii="BatangChe" w:eastAsia="黑体" w:hAnsi="BatangChe"/>
          <w:sz w:val="32"/>
        </w:rPr>
      </w:pPr>
      <w:r>
        <w:rPr>
          <w:rFonts w:ascii="BatangChe" w:eastAsia="黑体" w:hAnsi="BatangChe" w:hint="eastAsia"/>
          <w:sz w:val="32"/>
        </w:rPr>
        <w:t>附件</w:t>
      </w:r>
      <w:r>
        <w:rPr>
          <w:rFonts w:ascii="BatangChe" w:eastAsia="黑体" w:hAnsi="BatangChe" w:hint="eastAsia"/>
          <w:sz w:val="32"/>
        </w:rPr>
        <w:t>1</w:t>
      </w:r>
    </w:p>
    <w:p w:rsidR="00941D30" w:rsidRDefault="00570FC6">
      <w:pPr>
        <w:autoSpaceDN w:val="0"/>
        <w:snapToGrid w:val="0"/>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2021年第一季度管委会网政府信息公开情况统计</w:t>
      </w:r>
    </w:p>
    <w:p w:rsidR="00941D30" w:rsidRDefault="00570FC6">
      <w:pPr>
        <w:snapToGrid w:val="0"/>
        <w:ind w:firstLineChars="50" w:firstLine="140"/>
        <w:jc w:val="right"/>
        <w:rPr>
          <w:rFonts w:ascii="宋体" w:hAnsi="宋体"/>
          <w:color w:val="000000"/>
          <w:sz w:val="28"/>
        </w:rPr>
      </w:pPr>
      <w:r>
        <w:rPr>
          <w:rFonts w:ascii="宋体" w:hAnsi="宋体" w:hint="eastAsia"/>
          <w:color w:val="000000"/>
          <w:sz w:val="28"/>
        </w:rPr>
        <w:t>单位：条</w:t>
      </w:r>
    </w:p>
    <w:tbl>
      <w:tblPr>
        <w:tblW w:w="89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18"/>
        <w:gridCol w:w="2091"/>
        <w:gridCol w:w="1053"/>
        <w:gridCol w:w="865"/>
        <w:gridCol w:w="1059"/>
        <w:gridCol w:w="846"/>
        <w:gridCol w:w="2140"/>
      </w:tblGrid>
      <w:tr w:rsidR="00941D30">
        <w:trPr>
          <w:trHeight w:hRule="exact" w:val="652"/>
          <w:tblHeader/>
          <w:jc w:val="center"/>
        </w:trPr>
        <w:tc>
          <w:tcPr>
            <w:tcW w:w="918" w:type="dxa"/>
            <w:tcBorders>
              <w:top w:val="single" w:sz="12" w:space="0" w:color="auto"/>
              <w:left w:val="single" w:sz="12" w:space="0" w:color="auto"/>
              <w:bottom w:val="single" w:sz="4" w:space="0" w:color="auto"/>
              <w:right w:val="single" w:sz="4" w:space="0" w:color="auto"/>
            </w:tcBorders>
            <w:vAlign w:val="center"/>
          </w:tcPr>
          <w:p w:rsidR="00941D30" w:rsidRDefault="00570FC6">
            <w:pPr>
              <w:jc w:val="center"/>
            </w:pPr>
            <w:r>
              <w:rPr>
                <w:rFonts w:ascii="BatangChe" w:eastAsia="黑体" w:hAnsi="BatangChe" w:hint="eastAsia"/>
                <w:sz w:val="24"/>
              </w:rPr>
              <w:t>序号</w:t>
            </w:r>
          </w:p>
        </w:tc>
        <w:tc>
          <w:tcPr>
            <w:tcW w:w="2091" w:type="dxa"/>
            <w:tcBorders>
              <w:top w:val="single" w:sz="12"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黑体" w:hAnsi="BatangChe"/>
                <w:sz w:val="24"/>
              </w:rPr>
            </w:pPr>
            <w:r>
              <w:rPr>
                <w:rFonts w:ascii="BatangChe" w:eastAsia="黑体" w:hAnsi="BatangChe" w:hint="eastAsia"/>
                <w:sz w:val="24"/>
              </w:rPr>
              <w:t>单位</w:t>
            </w:r>
          </w:p>
        </w:tc>
        <w:tc>
          <w:tcPr>
            <w:tcW w:w="1053" w:type="dxa"/>
            <w:tcBorders>
              <w:top w:val="single" w:sz="12"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黑体" w:hAnsi="BatangChe"/>
                <w:sz w:val="24"/>
              </w:rPr>
            </w:pPr>
            <w:r>
              <w:rPr>
                <w:rFonts w:ascii="BatangChe" w:eastAsia="黑体" w:hAnsi="BatangChe" w:hint="eastAsia"/>
                <w:sz w:val="24"/>
              </w:rPr>
              <w:t>目录</w:t>
            </w:r>
          </w:p>
          <w:p w:rsidR="00941D30" w:rsidRDefault="00570FC6">
            <w:pPr>
              <w:snapToGrid w:val="0"/>
              <w:jc w:val="center"/>
              <w:rPr>
                <w:rFonts w:ascii="BatangChe" w:eastAsia="黑体" w:hAnsi="BatangChe"/>
                <w:sz w:val="24"/>
              </w:rPr>
            </w:pPr>
            <w:r>
              <w:rPr>
                <w:rFonts w:ascii="BatangChe" w:eastAsia="黑体" w:hAnsi="BatangChe" w:hint="eastAsia"/>
                <w:sz w:val="24"/>
              </w:rPr>
              <w:t>规定</w:t>
            </w:r>
          </w:p>
        </w:tc>
        <w:tc>
          <w:tcPr>
            <w:tcW w:w="865" w:type="dxa"/>
            <w:tcBorders>
              <w:top w:val="single" w:sz="12"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黑体" w:hAnsi="BatangChe"/>
                <w:sz w:val="24"/>
              </w:rPr>
            </w:pPr>
            <w:r>
              <w:rPr>
                <w:rFonts w:ascii="BatangChe" w:eastAsia="黑体" w:hAnsi="BatangChe" w:hint="eastAsia"/>
                <w:sz w:val="24"/>
              </w:rPr>
              <w:t>政民</w:t>
            </w:r>
          </w:p>
          <w:p w:rsidR="00941D30" w:rsidRDefault="00570FC6">
            <w:pPr>
              <w:snapToGrid w:val="0"/>
              <w:jc w:val="center"/>
              <w:rPr>
                <w:rFonts w:ascii="BatangChe" w:eastAsia="黑体" w:hAnsi="BatangChe"/>
                <w:sz w:val="24"/>
              </w:rPr>
            </w:pPr>
            <w:r>
              <w:rPr>
                <w:rFonts w:ascii="BatangChe" w:eastAsia="黑体" w:hAnsi="BatangChe" w:hint="eastAsia"/>
                <w:sz w:val="24"/>
              </w:rPr>
              <w:t>互动</w:t>
            </w:r>
          </w:p>
        </w:tc>
        <w:tc>
          <w:tcPr>
            <w:tcW w:w="1059" w:type="dxa"/>
            <w:tcBorders>
              <w:top w:val="single" w:sz="12"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黑体" w:hAnsi="BatangChe"/>
                <w:sz w:val="24"/>
              </w:rPr>
            </w:pPr>
            <w:r>
              <w:rPr>
                <w:rFonts w:ascii="BatangChe" w:eastAsia="黑体" w:hAnsi="BatangChe" w:hint="eastAsia"/>
                <w:sz w:val="24"/>
              </w:rPr>
              <w:t>部门</w:t>
            </w:r>
          </w:p>
          <w:p w:rsidR="00941D30" w:rsidRDefault="00570FC6">
            <w:pPr>
              <w:snapToGrid w:val="0"/>
              <w:jc w:val="center"/>
              <w:rPr>
                <w:rFonts w:ascii="BatangChe" w:eastAsia="黑体" w:hAnsi="BatangChe"/>
                <w:sz w:val="24"/>
              </w:rPr>
            </w:pPr>
            <w:r>
              <w:rPr>
                <w:rFonts w:ascii="BatangChe" w:eastAsia="黑体" w:hAnsi="BatangChe" w:hint="eastAsia"/>
                <w:sz w:val="24"/>
              </w:rPr>
              <w:t>公开</w:t>
            </w:r>
          </w:p>
        </w:tc>
        <w:tc>
          <w:tcPr>
            <w:tcW w:w="846"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黑体" w:hAnsi="BatangChe"/>
                <w:sz w:val="24"/>
              </w:rPr>
            </w:pPr>
            <w:r>
              <w:rPr>
                <w:rFonts w:ascii="BatangChe" w:eastAsia="黑体" w:hAnsi="BatangChe" w:hint="eastAsia"/>
                <w:sz w:val="24"/>
              </w:rPr>
              <w:t>累计</w:t>
            </w:r>
          </w:p>
          <w:p w:rsidR="00941D30" w:rsidRDefault="00570FC6">
            <w:pPr>
              <w:snapToGrid w:val="0"/>
              <w:jc w:val="center"/>
              <w:rPr>
                <w:rFonts w:ascii="BatangChe" w:eastAsia="黑体" w:hAnsi="BatangChe"/>
                <w:sz w:val="24"/>
              </w:rPr>
            </w:pPr>
            <w:r>
              <w:rPr>
                <w:rFonts w:ascii="BatangChe" w:eastAsia="黑体" w:hAnsi="BatangChe" w:hint="eastAsia"/>
                <w:sz w:val="24"/>
              </w:rPr>
              <w:t>公开</w:t>
            </w:r>
          </w:p>
        </w:tc>
        <w:tc>
          <w:tcPr>
            <w:tcW w:w="2140" w:type="dxa"/>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570FC6">
            <w:pPr>
              <w:snapToGrid w:val="0"/>
              <w:jc w:val="center"/>
              <w:rPr>
                <w:rFonts w:ascii="BatangChe" w:eastAsia="黑体" w:hAnsi="BatangChe"/>
                <w:sz w:val="24"/>
              </w:rPr>
            </w:pPr>
            <w:r>
              <w:rPr>
                <w:rFonts w:ascii="BatangChe" w:eastAsia="黑体" w:hAnsi="BatangChe" w:hint="eastAsia"/>
                <w:sz w:val="24"/>
              </w:rPr>
              <w:t>备注</w:t>
            </w:r>
          </w:p>
        </w:tc>
      </w:tr>
      <w:tr w:rsidR="00941D30">
        <w:trPr>
          <w:trHeight w:hRule="exact" w:val="83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1</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BatangChe" w:hAnsi="BatangChe"/>
                <w:color w:val="000000"/>
                <w:sz w:val="24"/>
              </w:rPr>
            </w:pPr>
            <w:r>
              <w:rPr>
                <w:rFonts w:ascii="BatangChe" w:hAnsi="BatangChe" w:hint="eastAsia"/>
                <w:color w:val="000000"/>
                <w:sz w:val="24"/>
              </w:rPr>
              <w:t>杨陵区政府</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108</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134</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158</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400</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rPr>
            </w:pPr>
            <w:r>
              <w:rPr>
                <w:rFonts w:ascii="BatangChe" w:eastAsia="仿宋_GB2312" w:hAnsi="BatangChe" w:hint="eastAsia"/>
              </w:rPr>
              <w:t>统计数据采集自杨陵区人民政府网站，不涉及各子站</w:t>
            </w: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2</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sz w:val="24"/>
              </w:rPr>
            </w:pPr>
            <w:r>
              <w:rPr>
                <w:rFonts w:ascii="BatangChe" w:hAnsi="BatangChe" w:hint="eastAsia"/>
                <w:sz w:val="24"/>
              </w:rPr>
              <w:t>纪检监察工委</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color w:val="000000"/>
                <w:sz w:val="24"/>
              </w:rPr>
              <w:t>/</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82</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82</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3</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sz w:val="24"/>
              </w:rPr>
            </w:pPr>
            <w:r>
              <w:rPr>
                <w:rFonts w:ascii="BatangChe" w:hAnsi="BatangChe" w:hint="eastAsia"/>
                <w:sz w:val="24"/>
              </w:rPr>
              <w:t>管委会办公室</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24</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24</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rPr>
            </w:pPr>
            <w:r>
              <w:rPr>
                <w:rFonts w:ascii="BatangChe" w:eastAsia="仿宋_GB2312" w:hAnsi="BatangChe" w:hint="eastAsia"/>
              </w:rPr>
              <w:t>未开设网站</w:t>
            </w:r>
          </w:p>
        </w:tc>
      </w:tr>
      <w:tr w:rsidR="00941D30">
        <w:trPr>
          <w:trHeight w:hRule="exact" w:val="5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4</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sz w:val="24"/>
              </w:rPr>
            </w:pPr>
            <w:r>
              <w:rPr>
                <w:rFonts w:ascii="BatangChe" w:hAnsi="BatangChe" w:hint="eastAsia"/>
                <w:sz w:val="24"/>
              </w:rPr>
              <w:t>组织部</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6</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7</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310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323</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5</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sz w:val="24"/>
              </w:rPr>
            </w:pPr>
            <w:r>
              <w:rPr>
                <w:rFonts w:ascii="BatangChe" w:hAnsi="BatangChe" w:hint="eastAsia"/>
                <w:sz w:val="24"/>
              </w:rPr>
              <w:t>广电新闻出版局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167</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171</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6</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sz w:val="24"/>
              </w:rPr>
            </w:pPr>
            <w:r>
              <w:rPr>
                <w:rFonts w:ascii="BatangChe" w:hAnsi="BatangChe" w:hint="eastAsia"/>
                <w:sz w:val="24"/>
              </w:rPr>
              <w:t>民宗局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rPr>
            </w:pPr>
            <w:r>
              <w:rPr>
                <w:rFonts w:ascii="BatangChe" w:eastAsia="仿宋_GB2312" w:hAnsi="BatangChe" w:hint="eastAsia"/>
              </w:rPr>
              <w:t>部门网站未上线</w:t>
            </w: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7</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sz w:val="24"/>
              </w:rPr>
            </w:pPr>
            <w:r>
              <w:rPr>
                <w:rFonts w:ascii="BatangChe" w:hAnsi="BatangChe" w:hint="eastAsia"/>
                <w:sz w:val="24"/>
              </w:rPr>
              <w:t>司法局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4</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192</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196</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8</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sz w:val="24"/>
              </w:rPr>
            </w:pPr>
            <w:r>
              <w:rPr>
                <w:rFonts w:ascii="BatangChe" w:hAnsi="BatangChe" w:hint="eastAsia"/>
                <w:sz w:val="24"/>
              </w:rPr>
              <w:t>政研室</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12</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rPr>
            </w:pPr>
            <w:r>
              <w:rPr>
                <w:rFonts w:ascii="BatangChe" w:eastAsia="仿宋_GB2312" w:hAnsi="BatangChe" w:hint="eastAsia"/>
              </w:rPr>
              <w:t>未开设网站</w:t>
            </w:r>
          </w:p>
        </w:tc>
      </w:tr>
      <w:tr w:rsidR="00941D30">
        <w:trPr>
          <w:trHeight w:hRule="exact" w:val="640"/>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9</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sz w:val="24"/>
              </w:rPr>
            </w:pPr>
            <w:r>
              <w:rPr>
                <w:rFonts w:ascii="BatangChe" w:hAnsi="BatangChe" w:hint="eastAsia"/>
                <w:sz w:val="24"/>
              </w:rPr>
              <w:t>大数据局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26</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38</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sz w:val="24"/>
              </w:rPr>
            </w:pPr>
            <w:r>
              <w:rPr>
                <w:rFonts w:ascii="BatangChe" w:eastAsia="仿宋_GB2312" w:hAnsi="BatangChe" w:hint="eastAsia"/>
                <w:sz w:val="24"/>
              </w:rPr>
              <w:t>64</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10</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color w:val="000000"/>
                <w:sz w:val="24"/>
              </w:rPr>
            </w:pPr>
            <w:r>
              <w:rPr>
                <w:rFonts w:ascii="BatangChe" w:hAnsi="BatangChe" w:hint="eastAsia"/>
                <w:color w:val="000000"/>
                <w:sz w:val="24"/>
              </w:rPr>
              <w:t>国际合作局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color w:val="000000"/>
                <w:sz w:val="24"/>
              </w:rPr>
              <w:t>2</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84</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88</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11</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color w:val="000000"/>
                <w:sz w:val="24"/>
              </w:rPr>
            </w:pPr>
            <w:r>
              <w:rPr>
                <w:rFonts w:ascii="BatangChe" w:hAnsi="BatangChe" w:hint="eastAsia"/>
                <w:color w:val="000000"/>
                <w:sz w:val="24"/>
              </w:rPr>
              <w:t>共建融合办</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sz w:val="24"/>
              </w:rPr>
            </w:pPr>
            <w:r>
              <w:rPr>
                <w:rFonts w:ascii="BatangChe" w:eastAsia="仿宋_GB2312" w:hAnsi="BatangChe" w:hint="eastAsia"/>
                <w:sz w:val="24"/>
              </w:rPr>
              <w:t>2</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rPr>
            </w:pPr>
            <w:r>
              <w:rPr>
                <w:rFonts w:ascii="BatangChe" w:eastAsia="仿宋_GB2312" w:hAnsi="BatangChe" w:hint="eastAsia"/>
              </w:rPr>
              <w:t>未开设网站</w:t>
            </w: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12</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BatangChe" w:hAnsi="BatangChe"/>
                <w:sz w:val="24"/>
              </w:rPr>
            </w:pPr>
            <w:r>
              <w:rPr>
                <w:rFonts w:ascii="BatangChe" w:hAnsi="BatangChe" w:hint="eastAsia"/>
                <w:sz w:val="24"/>
              </w:rPr>
              <w:t>发改局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7</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3</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67</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77</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13</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BatangChe" w:hAnsi="BatangChe"/>
                <w:sz w:val="24"/>
              </w:rPr>
            </w:pPr>
            <w:r>
              <w:rPr>
                <w:rFonts w:ascii="BatangChe" w:hAnsi="BatangChe" w:hint="eastAsia"/>
                <w:sz w:val="24"/>
              </w:rPr>
              <w:t>教育局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14</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25</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55</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94</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14</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sz w:val="24"/>
              </w:rPr>
            </w:pPr>
            <w:r>
              <w:rPr>
                <w:rFonts w:ascii="BatangChe" w:hAnsi="BatangChe" w:hint="eastAsia"/>
                <w:sz w:val="24"/>
              </w:rPr>
              <w:t>科技创新局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5</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49</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56</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15</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sz w:val="24"/>
              </w:rPr>
            </w:pPr>
            <w:r>
              <w:rPr>
                <w:rFonts w:ascii="BatangChe" w:hAnsi="BatangChe" w:hint="eastAsia"/>
                <w:sz w:val="24"/>
              </w:rPr>
              <w:t>工业商务局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3</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38</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42</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16</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BatangChe" w:hAnsi="BatangChe"/>
                <w:sz w:val="24"/>
              </w:rPr>
            </w:pPr>
            <w:r>
              <w:rPr>
                <w:rFonts w:ascii="BatangChe" w:hAnsi="BatangChe" w:hint="eastAsia"/>
                <w:sz w:val="24"/>
              </w:rPr>
              <w:t>公安局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sz w:val="24"/>
              </w:rPr>
            </w:pPr>
            <w:r>
              <w:rPr>
                <w:rFonts w:ascii="BatangChe" w:eastAsia="仿宋_GB2312" w:hAnsi="BatangChe" w:hint="eastAsia"/>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sz w:val="24"/>
              </w:rPr>
            </w:pPr>
            <w:r>
              <w:rPr>
                <w:rFonts w:ascii="BatangChe" w:eastAsia="仿宋_GB2312" w:hAnsi="BatangChe" w:hint="eastAsia"/>
                <w:sz w:val="24"/>
              </w:rPr>
              <w:t>15</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43</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sz w:val="24"/>
              </w:rPr>
            </w:pPr>
            <w:r>
              <w:rPr>
                <w:rFonts w:ascii="BatangChe" w:eastAsia="仿宋_GB2312" w:hAnsi="BatangChe" w:hint="eastAsia"/>
                <w:sz w:val="24"/>
              </w:rPr>
              <w:t>60</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b/>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lastRenderedPageBreak/>
              <w:t>17</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BatangChe" w:hAnsi="BatangChe"/>
                <w:sz w:val="24"/>
              </w:rPr>
            </w:pPr>
            <w:r>
              <w:rPr>
                <w:rFonts w:ascii="BatangChe" w:hAnsi="BatangChe" w:hint="eastAsia"/>
                <w:sz w:val="24"/>
              </w:rPr>
              <w:t>财政局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7</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4</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49</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60</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18</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sz w:val="24"/>
              </w:rPr>
            </w:pPr>
            <w:r>
              <w:rPr>
                <w:rFonts w:ascii="BatangChe" w:hAnsi="BatangChe" w:hint="eastAsia"/>
                <w:color w:val="000000"/>
                <w:sz w:val="24"/>
              </w:rPr>
              <w:t>人社局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17</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19</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154</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sz w:val="24"/>
              </w:rPr>
            </w:pPr>
            <w:r>
              <w:rPr>
                <w:rFonts w:ascii="BatangChe" w:eastAsia="仿宋_GB2312" w:hAnsi="BatangChe" w:hint="eastAsia"/>
                <w:sz w:val="24"/>
              </w:rPr>
              <w:t>190</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19</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sz w:val="24"/>
              </w:rPr>
            </w:pPr>
            <w:r>
              <w:rPr>
                <w:rFonts w:ascii="BatangChe" w:hAnsi="BatangChe" w:hint="eastAsia"/>
                <w:sz w:val="24"/>
              </w:rPr>
              <w:t>自然资源局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12</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127</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141</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20</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sz w:val="24"/>
              </w:rPr>
            </w:pPr>
            <w:r>
              <w:rPr>
                <w:rFonts w:ascii="BatangChe" w:hAnsi="BatangChe" w:hint="eastAsia"/>
                <w:sz w:val="24"/>
              </w:rPr>
              <w:t>生态环境局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仿宋_GB2312" w:hAnsi="BatangChe" w:hint="eastAsia"/>
                <w:color w:val="000000"/>
                <w:sz w:val="24"/>
              </w:rPr>
              <w:t>12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4</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20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36</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21</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BatangChe" w:hAnsi="BatangChe"/>
                <w:sz w:val="24"/>
              </w:rPr>
            </w:pPr>
            <w:r>
              <w:rPr>
                <w:rFonts w:ascii="BatangChe" w:hAnsi="BatangChe" w:hint="eastAsia"/>
                <w:sz w:val="24"/>
              </w:rPr>
              <w:t>住建局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14</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46</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57</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117</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22</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BatangChe" w:hAnsi="BatangChe"/>
                <w:sz w:val="24"/>
              </w:rPr>
            </w:pPr>
            <w:r>
              <w:rPr>
                <w:rFonts w:ascii="BatangChe" w:hAnsi="BatangChe" w:hint="eastAsia"/>
                <w:sz w:val="24"/>
              </w:rPr>
              <w:t>水务局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75</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sz w:val="24"/>
              </w:rPr>
            </w:pPr>
            <w:r>
              <w:rPr>
                <w:rFonts w:ascii="BatangChe" w:eastAsia="仿宋_GB2312" w:hAnsi="BatangChe" w:hint="eastAsia"/>
                <w:sz w:val="24"/>
              </w:rPr>
              <w:t>79</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23</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BatangChe" w:hAnsi="BatangChe"/>
                <w:sz w:val="24"/>
              </w:rPr>
            </w:pPr>
            <w:r>
              <w:rPr>
                <w:rFonts w:ascii="BatangChe" w:hAnsi="BatangChe" w:hint="eastAsia"/>
                <w:sz w:val="24"/>
              </w:rPr>
              <w:t>农业局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3</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34</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39</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24</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sz w:val="24"/>
              </w:rPr>
            </w:pPr>
            <w:r>
              <w:rPr>
                <w:rFonts w:ascii="BatangChe" w:hAnsi="BatangChe" w:hint="eastAsia"/>
                <w:sz w:val="24"/>
              </w:rPr>
              <w:t>文旅体育局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6</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3</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154</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163</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25</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color w:val="000000"/>
                <w:sz w:val="24"/>
              </w:rPr>
            </w:pPr>
            <w:r>
              <w:rPr>
                <w:rFonts w:ascii="BatangChe" w:hAnsi="BatangChe" w:hint="eastAsia"/>
                <w:color w:val="000000"/>
                <w:sz w:val="24"/>
              </w:rPr>
              <w:t>卫生健康局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9</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17</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21</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47</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26</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BatangChe" w:hAnsi="BatangChe"/>
                <w:sz w:val="24"/>
              </w:rPr>
            </w:pPr>
            <w:r>
              <w:rPr>
                <w:rFonts w:ascii="BatangChe" w:hAnsi="BatangChe" w:hint="eastAsia"/>
                <w:color w:val="000000"/>
                <w:sz w:val="24"/>
              </w:rPr>
              <w:t>应急管理局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28</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sz w:val="24"/>
              </w:rPr>
            </w:pPr>
            <w:r>
              <w:rPr>
                <w:rFonts w:ascii="BatangChe" w:eastAsia="仿宋_GB2312" w:hAnsi="BatangChe" w:hint="eastAsia"/>
                <w:sz w:val="24"/>
              </w:rPr>
              <w:t>30</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27</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color w:val="000000"/>
                <w:sz w:val="24"/>
              </w:rPr>
            </w:pPr>
            <w:r>
              <w:rPr>
                <w:rFonts w:ascii="BatangChe" w:hAnsi="BatangChe" w:hint="eastAsia"/>
                <w:color w:val="000000"/>
                <w:sz w:val="24"/>
              </w:rPr>
              <w:t>审计局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9</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9</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rPr>
            </w:pPr>
            <w:r>
              <w:rPr>
                <w:rFonts w:ascii="BatangChe" w:eastAsia="仿宋_GB2312" w:hAnsi="BatangChe" w:hint="eastAsia"/>
              </w:rPr>
              <w:t>部门网站未</w:t>
            </w:r>
            <w:r>
              <w:rPr>
                <w:rFonts w:ascii="BatangChe" w:eastAsia="仿宋_GB2312" w:hAnsi="BatangChe"/>
              </w:rPr>
              <w:t>上线</w:t>
            </w: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28</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color w:val="000000"/>
                <w:sz w:val="24"/>
              </w:rPr>
            </w:pPr>
            <w:r>
              <w:rPr>
                <w:rFonts w:ascii="BatangChe" w:hAnsi="BatangChe" w:hint="eastAsia"/>
                <w:color w:val="000000"/>
                <w:sz w:val="24"/>
              </w:rPr>
              <w:t>市场监管局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28</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6</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81</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115</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b/>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29</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BatangChe" w:hAnsi="BatangChe"/>
                <w:sz w:val="24"/>
              </w:rPr>
            </w:pPr>
            <w:r>
              <w:rPr>
                <w:rFonts w:ascii="BatangChe" w:hAnsi="BatangChe" w:hint="eastAsia"/>
                <w:color w:val="000000"/>
                <w:sz w:val="24"/>
              </w:rPr>
              <w:t>统计局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4</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54</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sz w:val="24"/>
              </w:rPr>
            </w:pPr>
            <w:r>
              <w:rPr>
                <w:rFonts w:ascii="BatangChe" w:eastAsia="仿宋_GB2312" w:hAnsi="BatangChe" w:hint="eastAsia"/>
                <w:sz w:val="24"/>
              </w:rPr>
              <w:t>59</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30</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color w:val="000000"/>
                <w:sz w:val="24"/>
              </w:rPr>
            </w:pPr>
            <w:r>
              <w:rPr>
                <w:rFonts w:ascii="BatangChe" w:hAnsi="BatangChe" w:hint="eastAsia"/>
                <w:color w:val="000000"/>
                <w:sz w:val="24"/>
              </w:rPr>
              <w:t>退役军人事务局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sz w:val="24"/>
              </w:rPr>
            </w:pPr>
            <w:r>
              <w:rPr>
                <w:rFonts w:ascii="BatangChe" w:eastAsia="仿宋_GB2312" w:hAnsi="BatangChe" w:hint="eastAsia"/>
                <w:sz w:val="24"/>
              </w:rPr>
              <w:t>2</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rPr>
            </w:pPr>
            <w:r>
              <w:rPr>
                <w:rFonts w:ascii="BatangChe" w:eastAsia="仿宋_GB2312" w:hAnsi="BatangChe" w:hint="eastAsia"/>
              </w:rPr>
              <w:t>部门网站未上线</w:t>
            </w: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31</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sz w:val="24"/>
              </w:rPr>
            </w:pPr>
            <w:r>
              <w:rPr>
                <w:rFonts w:ascii="BatangChe" w:hAnsi="BatangChe" w:hint="eastAsia"/>
                <w:sz w:val="24"/>
              </w:rPr>
              <w:t>金融监管局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77</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81</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32</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color w:val="000000"/>
                <w:sz w:val="24"/>
              </w:rPr>
            </w:pPr>
            <w:r>
              <w:rPr>
                <w:rFonts w:ascii="BatangChe" w:hAnsi="BatangChe" w:hint="eastAsia"/>
                <w:color w:val="000000"/>
                <w:sz w:val="24"/>
              </w:rPr>
              <w:t>行政审批局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3</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rPr>
            </w:pPr>
            <w:r>
              <w:rPr>
                <w:rFonts w:ascii="BatangChe" w:eastAsia="仿宋_GB2312" w:hAnsi="BatangChe" w:hint="eastAsia"/>
              </w:rPr>
              <w:t>未开设网站</w:t>
            </w: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33</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产业促进局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color w:val="000000"/>
                <w:sz w:val="24"/>
              </w:rPr>
              <w:t>3</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35</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tabs>
                <w:tab w:val="center" w:pos="343"/>
                <w:tab w:val="left" w:pos="470"/>
              </w:tabs>
              <w:snapToGrid w:val="0"/>
              <w:jc w:val="center"/>
              <w:rPr>
                <w:rFonts w:ascii="BatangChe" w:hAnsi="BatangChe"/>
                <w:color w:val="000000"/>
                <w:sz w:val="24"/>
              </w:rPr>
            </w:pPr>
            <w:r>
              <w:rPr>
                <w:rFonts w:ascii="BatangChe" w:hAnsi="BatangChe" w:hint="eastAsia"/>
                <w:color w:val="000000"/>
                <w:sz w:val="24"/>
              </w:rPr>
              <w:t>40</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b/>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34</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color w:val="000000"/>
                <w:sz w:val="24"/>
              </w:rPr>
            </w:pPr>
            <w:r>
              <w:rPr>
                <w:rFonts w:ascii="BatangChe" w:hAnsi="BatangChe" w:hint="eastAsia"/>
                <w:color w:val="000000"/>
                <w:sz w:val="24"/>
              </w:rPr>
              <w:t>自贸办</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85</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89</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35</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color w:val="000000"/>
                <w:sz w:val="24"/>
              </w:rPr>
            </w:pPr>
            <w:r>
              <w:rPr>
                <w:rFonts w:ascii="BatangChe" w:hAnsi="BatangChe" w:hint="eastAsia"/>
                <w:color w:val="000000"/>
                <w:sz w:val="24"/>
              </w:rPr>
              <w:t>城管局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7</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76</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sz w:val="24"/>
              </w:rPr>
            </w:pPr>
            <w:r>
              <w:rPr>
                <w:rFonts w:ascii="BatangChe" w:eastAsia="仿宋_GB2312" w:hAnsi="BatangChe" w:hint="eastAsia"/>
                <w:sz w:val="24"/>
              </w:rPr>
              <w:t>85</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36</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BatangChe" w:hAnsi="BatangChe"/>
                <w:sz w:val="24"/>
              </w:rPr>
            </w:pPr>
            <w:r>
              <w:rPr>
                <w:rFonts w:ascii="BatangChe" w:hAnsi="BatangChe" w:hint="eastAsia"/>
                <w:sz w:val="24"/>
              </w:rPr>
              <w:t>信访局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sz w:val="24"/>
              </w:rPr>
            </w:pPr>
            <w:r>
              <w:rPr>
                <w:rFonts w:ascii="BatangChe" w:eastAsia="仿宋_GB2312" w:hAnsi="BatangChe" w:hint="eastAsia"/>
                <w:sz w:val="24"/>
              </w:rPr>
              <w:t>2</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rPr>
            </w:pPr>
            <w:r>
              <w:rPr>
                <w:rFonts w:ascii="BatangChe" w:eastAsia="仿宋_GB2312" w:hAnsi="BatangChe" w:hint="eastAsia"/>
              </w:rPr>
              <w:t>未开设网站</w:t>
            </w: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lastRenderedPageBreak/>
              <w:t>37</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color w:val="000000"/>
                <w:sz w:val="24"/>
              </w:rPr>
            </w:pPr>
            <w:r>
              <w:rPr>
                <w:rFonts w:ascii="BatangChe" w:hAnsi="BatangChe" w:hint="eastAsia"/>
                <w:color w:val="000000"/>
                <w:sz w:val="24"/>
              </w:rPr>
              <w:t>行政学院</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tabs>
                <w:tab w:val="left" w:pos="210"/>
              </w:tabs>
              <w:snapToGrid w:val="0"/>
              <w:jc w:val="center"/>
              <w:rPr>
                <w:rFonts w:ascii="BatangChe" w:eastAsia="宋体" w:hAnsi="BatangChe"/>
                <w:color w:val="000000"/>
                <w:sz w:val="24"/>
              </w:rPr>
            </w:pPr>
            <w:r>
              <w:rPr>
                <w:rFonts w:ascii="BatangChe" w:eastAsia="宋体" w:hAnsi="BatangChe" w:hint="eastAsia"/>
                <w:color w:val="000000"/>
                <w:sz w:val="24"/>
              </w:rPr>
              <w:t>66</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68</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38</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color w:val="000000"/>
                <w:sz w:val="24"/>
              </w:rPr>
            </w:pPr>
            <w:r>
              <w:rPr>
                <w:rFonts w:ascii="BatangChe" w:hAnsi="BatangChe" w:hint="eastAsia"/>
                <w:color w:val="000000"/>
                <w:sz w:val="24"/>
              </w:rPr>
              <w:t>展览局</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43</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45</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39</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color w:val="000000"/>
                <w:sz w:val="24"/>
              </w:rPr>
            </w:pPr>
            <w:r>
              <w:rPr>
                <w:rFonts w:ascii="BatangChe" w:hAnsi="BatangChe" w:hint="eastAsia"/>
                <w:color w:val="000000"/>
                <w:sz w:val="24"/>
              </w:rPr>
              <w:t>房征办</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10</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sz w:val="24"/>
              </w:rPr>
            </w:pPr>
            <w:r>
              <w:rPr>
                <w:rFonts w:ascii="BatangChe" w:eastAsia="仿宋_GB2312" w:hAnsi="BatangChe" w:hint="eastAsia"/>
                <w:sz w:val="24"/>
              </w:rPr>
              <w:t>10</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rPr>
            </w:pPr>
            <w:r>
              <w:rPr>
                <w:rFonts w:ascii="BatangChe" w:eastAsia="仿宋_GB2312" w:hAnsi="BatangChe" w:hint="eastAsia"/>
              </w:rPr>
              <w:t>未开设网站</w:t>
            </w: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40</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BatangChe" w:hAnsi="BatangChe"/>
                <w:color w:val="000000"/>
                <w:sz w:val="24"/>
              </w:rPr>
            </w:pPr>
            <w:r>
              <w:rPr>
                <w:rFonts w:ascii="BatangChe" w:hAnsi="BatangChe" w:hint="eastAsia"/>
                <w:color w:val="000000"/>
                <w:sz w:val="24"/>
              </w:rPr>
              <w:t>公共资源交易中心</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127</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2</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164</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hint="eastAsia"/>
                <w:sz w:val="24"/>
              </w:rPr>
              <w:t>29</w:t>
            </w:r>
            <w:r>
              <w:rPr>
                <w:rFonts w:ascii="BatangChe" w:eastAsia="宋体" w:hAnsi="BatangChe"/>
                <w:sz w:val="24"/>
              </w:rPr>
              <w:t>3</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rPr>
                <w:rFonts w:eastAsia="宋体"/>
              </w:rPr>
            </w:pPr>
            <w:r>
              <w:rPr>
                <w:rFonts w:hint="eastAsia"/>
              </w:rPr>
              <w:t>41</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eastAsia="BatangChe"/>
                <w:color w:val="000000"/>
                <w:sz w:val="24"/>
              </w:rPr>
            </w:pPr>
            <w:r>
              <w:rPr>
                <w:rFonts w:ascii="BatangChe" w:hAnsi="BatangChe" w:hint="eastAsia"/>
                <w:color w:val="000000"/>
                <w:sz w:val="24"/>
              </w:rPr>
              <w:t>机关事务服务中心</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color w:val="000000"/>
                <w:sz w:val="24"/>
              </w:rPr>
              <w:t>1</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eastAsia="宋体" w:hAnsi="BatangChe"/>
                <w:color w:val="000000"/>
                <w:sz w:val="24"/>
              </w:rPr>
            </w:pPr>
            <w:r>
              <w:rPr>
                <w:rFonts w:ascii="BatangChe" w:eastAsia="宋体" w:hAnsi="BatangChe" w:hint="eastAsia"/>
                <w:color w:val="000000"/>
                <w:sz w:val="24"/>
              </w:rPr>
              <w:t>/</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宋体" w:hAnsi="BatangChe"/>
                <w:sz w:val="24"/>
              </w:rPr>
            </w:pPr>
            <w:r>
              <w:rPr>
                <w:rFonts w:ascii="BatangChe" w:eastAsia="宋体" w:hAnsi="BatangChe"/>
                <w:sz w:val="24"/>
              </w:rPr>
              <w:t>1</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rPr>
            </w:pPr>
            <w:r>
              <w:rPr>
                <w:rFonts w:ascii="BatangChe" w:eastAsia="仿宋_GB2312" w:hAnsi="BatangChe" w:hint="eastAsia"/>
              </w:rPr>
              <w:t>未开设网站</w:t>
            </w: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vAlign w:val="center"/>
          </w:tcPr>
          <w:p w:rsidR="00941D30" w:rsidRDefault="00570FC6">
            <w:pPr>
              <w:jc w:val="center"/>
            </w:pPr>
            <w:r>
              <w:rPr>
                <w:rFonts w:hint="eastAsia"/>
              </w:rPr>
              <w:t>42</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农业科技报社</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1</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22</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23</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sz w:val="24"/>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shd w:val="clear" w:color="auto" w:fill="FFFFFF"/>
            <w:vAlign w:val="center"/>
          </w:tcPr>
          <w:p w:rsidR="00941D30" w:rsidRDefault="00570FC6">
            <w:pPr>
              <w:jc w:val="center"/>
            </w:pPr>
            <w:r>
              <w:rPr>
                <w:rFonts w:hint="eastAsia"/>
              </w:rPr>
              <w:t>43</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杨凌融媒体中心</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4</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3</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18</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25</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sz w:val="24"/>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shd w:val="clear" w:color="auto" w:fill="FFFFFF"/>
            <w:vAlign w:val="center"/>
          </w:tcPr>
          <w:p w:rsidR="00941D30" w:rsidRDefault="00570FC6">
            <w:pPr>
              <w:jc w:val="center"/>
            </w:pPr>
            <w:r>
              <w:rPr>
                <w:rFonts w:hint="eastAsia"/>
              </w:rPr>
              <w:t>44</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示范区医院</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0</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20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20</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sz w:val="24"/>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shd w:val="clear" w:color="auto" w:fill="FFFFFF"/>
            <w:vAlign w:val="center"/>
          </w:tcPr>
          <w:p w:rsidR="00941D30" w:rsidRDefault="00570FC6">
            <w:pPr>
              <w:jc w:val="center"/>
            </w:pPr>
            <w:r>
              <w:rPr>
                <w:rFonts w:hint="eastAsia"/>
              </w:rPr>
              <w:t>45</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华秦农牧公司</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36</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36</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sz w:val="24"/>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shd w:val="clear" w:color="auto" w:fill="FFFFFF"/>
            <w:vAlign w:val="center"/>
          </w:tcPr>
          <w:p w:rsidR="00941D30" w:rsidRDefault="00570FC6">
            <w:pPr>
              <w:jc w:val="center"/>
            </w:pPr>
            <w:r>
              <w:rPr>
                <w:rFonts w:hint="eastAsia"/>
              </w:rPr>
              <w:t>46</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城乡投资公司</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59</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59</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sz w:val="24"/>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shd w:val="clear" w:color="auto" w:fill="FFFFFF"/>
            <w:vAlign w:val="center"/>
          </w:tcPr>
          <w:p w:rsidR="00941D30" w:rsidRDefault="00570FC6">
            <w:pPr>
              <w:jc w:val="center"/>
            </w:pPr>
            <w:r>
              <w:rPr>
                <w:rFonts w:hint="eastAsia"/>
              </w:rPr>
              <w:t>47</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农科集团</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80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80</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sz w:val="24"/>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shd w:val="clear" w:color="auto" w:fill="FFFFFF"/>
            <w:vAlign w:val="center"/>
          </w:tcPr>
          <w:p w:rsidR="00941D30" w:rsidRDefault="00570FC6">
            <w:pPr>
              <w:jc w:val="center"/>
            </w:pPr>
            <w:r>
              <w:rPr>
                <w:rFonts w:hint="eastAsia"/>
              </w:rPr>
              <w:t>48</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工业园区公司</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85</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85</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sz w:val="24"/>
              </w:rPr>
            </w:pPr>
          </w:p>
        </w:tc>
      </w:tr>
      <w:tr w:rsidR="00941D30">
        <w:trPr>
          <w:trHeight w:hRule="exact" w:val="652"/>
          <w:jc w:val="center"/>
        </w:trPr>
        <w:tc>
          <w:tcPr>
            <w:tcW w:w="918" w:type="dxa"/>
            <w:tcBorders>
              <w:top w:val="single" w:sz="4" w:space="0" w:color="auto"/>
              <w:left w:val="single" w:sz="12" w:space="0" w:color="auto"/>
              <w:bottom w:val="single" w:sz="4" w:space="0" w:color="auto"/>
              <w:right w:val="single" w:sz="4" w:space="0" w:color="auto"/>
            </w:tcBorders>
            <w:shd w:val="clear" w:color="auto" w:fill="FFFFFF"/>
            <w:vAlign w:val="center"/>
          </w:tcPr>
          <w:p w:rsidR="00941D30" w:rsidRDefault="00570FC6">
            <w:pPr>
              <w:jc w:val="center"/>
            </w:pPr>
            <w:r>
              <w:rPr>
                <w:rFonts w:hint="eastAsia"/>
              </w:rPr>
              <w:t>49</w:t>
            </w:r>
          </w:p>
        </w:tc>
        <w:tc>
          <w:tcPr>
            <w:tcW w:w="2091"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创新创业公司</w:t>
            </w:r>
          </w:p>
        </w:tc>
        <w:tc>
          <w:tcPr>
            <w:tcW w:w="1053"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w:t>
            </w:r>
          </w:p>
        </w:tc>
        <w:tc>
          <w:tcPr>
            <w:tcW w:w="865"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0</w:t>
            </w:r>
          </w:p>
        </w:tc>
        <w:tc>
          <w:tcPr>
            <w:tcW w:w="1059" w:type="dxa"/>
            <w:tcBorders>
              <w:top w:val="single" w:sz="4" w:space="0" w:color="auto"/>
              <w:left w:val="single" w:sz="4" w:space="0" w:color="auto"/>
              <w:bottom w:val="single" w:sz="4" w:space="0" w:color="auto"/>
              <w:right w:val="single" w:sz="4" w:space="0" w:color="auto"/>
            </w:tcBorders>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87</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hAnsi="BatangChe"/>
                <w:color w:val="000000"/>
                <w:sz w:val="24"/>
              </w:rPr>
            </w:pPr>
            <w:r>
              <w:rPr>
                <w:rFonts w:ascii="BatangChe" w:hAnsi="BatangChe" w:hint="eastAsia"/>
                <w:color w:val="000000"/>
                <w:sz w:val="24"/>
              </w:rPr>
              <w:t>87</w:t>
            </w:r>
          </w:p>
        </w:tc>
        <w:tc>
          <w:tcPr>
            <w:tcW w:w="214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仿宋_GB2312" w:hAnsi="BatangChe"/>
                <w:sz w:val="24"/>
              </w:rPr>
            </w:pPr>
          </w:p>
        </w:tc>
      </w:tr>
      <w:tr w:rsidR="00941D30">
        <w:trPr>
          <w:trHeight w:hRule="exact" w:val="652"/>
          <w:jc w:val="center"/>
        </w:trPr>
        <w:tc>
          <w:tcPr>
            <w:tcW w:w="918" w:type="dxa"/>
            <w:tcBorders>
              <w:top w:val="single" w:sz="4" w:space="0" w:color="auto"/>
              <w:left w:val="single" w:sz="12" w:space="0" w:color="auto"/>
              <w:bottom w:val="single" w:sz="12" w:space="0" w:color="auto"/>
              <w:right w:val="single" w:sz="4" w:space="0" w:color="auto"/>
            </w:tcBorders>
            <w:vAlign w:val="center"/>
          </w:tcPr>
          <w:p w:rsidR="00941D30" w:rsidRDefault="00941D30">
            <w:pPr>
              <w:jc w:val="center"/>
            </w:pPr>
          </w:p>
        </w:tc>
        <w:tc>
          <w:tcPr>
            <w:tcW w:w="2091" w:type="dxa"/>
            <w:tcBorders>
              <w:top w:val="single" w:sz="4" w:space="0" w:color="auto"/>
              <w:left w:val="single" w:sz="4" w:space="0" w:color="auto"/>
              <w:bottom w:val="single" w:sz="12" w:space="0" w:color="auto"/>
              <w:right w:val="single" w:sz="4" w:space="0" w:color="auto"/>
            </w:tcBorders>
            <w:vAlign w:val="center"/>
          </w:tcPr>
          <w:p w:rsidR="00941D30" w:rsidRDefault="00570FC6">
            <w:pPr>
              <w:snapToGrid w:val="0"/>
              <w:jc w:val="center"/>
              <w:rPr>
                <w:rFonts w:ascii="BatangChe" w:eastAsia="BatangChe" w:hAnsi="BatangChe"/>
                <w:sz w:val="24"/>
              </w:rPr>
            </w:pPr>
            <w:r>
              <w:rPr>
                <w:rFonts w:ascii="BatangChe" w:hAnsi="BatangChe" w:hint="eastAsia"/>
                <w:sz w:val="24"/>
              </w:rPr>
              <w:t>总计</w:t>
            </w:r>
          </w:p>
        </w:tc>
        <w:tc>
          <w:tcPr>
            <w:tcW w:w="1053" w:type="dxa"/>
            <w:tcBorders>
              <w:top w:val="single" w:sz="4" w:space="0" w:color="auto"/>
              <w:left w:val="single" w:sz="4" w:space="0" w:color="auto"/>
              <w:bottom w:val="single" w:sz="12"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491</w:t>
            </w:r>
          </w:p>
        </w:tc>
        <w:tc>
          <w:tcPr>
            <w:tcW w:w="865" w:type="dxa"/>
            <w:tcBorders>
              <w:top w:val="single" w:sz="4" w:space="0" w:color="auto"/>
              <w:left w:val="single" w:sz="4" w:space="0" w:color="auto"/>
              <w:bottom w:val="single" w:sz="12"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351</w:t>
            </w:r>
          </w:p>
        </w:tc>
        <w:tc>
          <w:tcPr>
            <w:tcW w:w="1059" w:type="dxa"/>
            <w:tcBorders>
              <w:top w:val="single" w:sz="4" w:space="0" w:color="auto"/>
              <w:left w:val="single" w:sz="4" w:space="0" w:color="auto"/>
              <w:bottom w:val="single" w:sz="12" w:space="0" w:color="auto"/>
              <w:right w:val="single" w:sz="4" w:space="0" w:color="auto"/>
            </w:tcBorders>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3070</w:t>
            </w:r>
          </w:p>
        </w:tc>
        <w:tc>
          <w:tcPr>
            <w:tcW w:w="846"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rsidR="00941D30" w:rsidRDefault="00570FC6">
            <w:pPr>
              <w:snapToGrid w:val="0"/>
              <w:jc w:val="center"/>
              <w:rPr>
                <w:rFonts w:ascii="BatangChe" w:eastAsia="仿宋_GB2312" w:hAnsi="BatangChe"/>
                <w:color w:val="000000"/>
                <w:sz w:val="24"/>
              </w:rPr>
            </w:pPr>
            <w:r>
              <w:rPr>
                <w:rFonts w:ascii="BatangChe" w:eastAsia="仿宋_GB2312" w:hAnsi="BatangChe" w:hint="eastAsia"/>
                <w:color w:val="000000"/>
                <w:sz w:val="24"/>
              </w:rPr>
              <w:t>3912</w:t>
            </w:r>
          </w:p>
        </w:tc>
        <w:tc>
          <w:tcPr>
            <w:tcW w:w="2140" w:type="dxa"/>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vAlign w:val="center"/>
          </w:tcPr>
          <w:p w:rsidR="00941D30" w:rsidRDefault="00941D30">
            <w:pPr>
              <w:snapToGrid w:val="0"/>
              <w:jc w:val="center"/>
              <w:rPr>
                <w:rFonts w:ascii="BatangChe" w:eastAsia="宋体" w:hAnsi="BatangChe"/>
                <w:sz w:val="24"/>
              </w:rPr>
            </w:pPr>
          </w:p>
        </w:tc>
      </w:tr>
    </w:tbl>
    <w:p w:rsidR="00941D30" w:rsidRDefault="00941D30">
      <w:pPr>
        <w:snapToGrid w:val="0"/>
        <w:rPr>
          <w:color w:val="000000"/>
        </w:rPr>
      </w:pPr>
    </w:p>
    <w:p w:rsidR="00941D30" w:rsidRDefault="00570FC6">
      <w:r>
        <w:rPr>
          <w:rFonts w:hint="eastAsia"/>
        </w:rPr>
        <w:t>注：</w:t>
      </w:r>
      <w:r>
        <w:rPr>
          <w:rFonts w:hint="eastAsia"/>
        </w:rPr>
        <w:t>1.</w:t>
      </w:r>
      <w:r>
        <w:rPr>
          <w:rFonts w:hint="eastAsia"/>
        </w:rPr>
        <w:t>目录规定：指信息公开目录规定部门必须依托管委会网向社会公开的政府信息。</w:t>
      </w:r>
    </w:p>
    <w:p w:rsidR="00941D30" w:rsidRDefault="00570FC6">
      <w:pPr>
        <w:ind w:firstLineChars="200" w:firstLine="420"/>
      </w:pPr>
      <w:r>
        <w:rPr>
          <w:rFonts w:hint="eastAsia"/>
        </w:rPr>
        <w:t>2.</w:t>
      </w:r>
      <w:r>
        <w:rPr>
          <w:rFonts w:hint="eastAsia"/>
        </w:rPr>
        <w:t>政民互动：指管委会网站互动交流频道以及各部门子站公众留言栏目受理办理信息。</w:t>
      </w:r>
    </w:p>
    <w:p w:rsidR="00941D30" w:rsidRDefault="00570FC6">
      <w:pPr>
        <w:ind w:firstLineChars="200" w:firstLine="420"/>
      </w:pPr>
      <w:r>
        <w:rPr>
          <w:rFonts w:hint="eastAsia"/>
        </w:rPr>
        <w:t>3.</w:t>
      </w:r>
      <w:r>
        <w:rPr>
          <w:rFonts w:hint="eastAsia"/>
        </w:rPr>
        <w:t>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rsidR="00941D30" w:rsidRDefault="00570FC6">
      <w:pPr>
        <w:ind w:firstLineChars="200" w:firstLine="420"/>
      </w:pPr>
      <w:r>
        <w:rPr>
          <w:rFonts w:hint="eastAsia"/>
        </w:rPr>
        <w:t>4.</w:t>
      </w:r>
      <w:r>
        <w:rPr>
          <w:rFonts w:hint="eastAsia"/>
        </w:rPr>
        <w:t>列内注“</w:t>
      </w:r>
      <w:r>
        <w:rPr>
          <w:rFonts w:hint="eastAsia"/>
        </w:rPr>
        <w:t>/</w:t>
      </w:r>
      <w:r>
        <w:rPr>
          <w:rFonts w:hint="eastAsia"/>
        </w:rPr>
        <w:t>”的为不承担公开任务，“空”为部门网站无法访问。在目录规定栏目注“</w:t>
      </w:r>
      <w:r>
        <w:t>0</w:t>
      </w:r>
      <w:r>
        <w:rPr>
          <w:rFonts w:hint="eastAsia"/>
        </w:rPr>
        <w:t>”的为承担公开任务未公开；在政民互动栏目注“</w:t>
      </w:r>
      <w:r>
        <w:t>0</w:t>
      </w:r>
      <w:r>
        <w:rPr>
          <w:rFonts w:hint="eastAsia"/>
        </w:rPr>
        <w:t>”的为该部门未接到群众留言。</w:t>
      </w:r>
    </w:p>
    <w:p w:rsidR="00941D30" w:rsidRDefault="00941D30" w:rsidP="00FF72E5">
      <w:pPr>
        <w:autoSpaceDN w:val="0"/>
        <w:snapToGrid w:val="0"/>
        <w:spacing w:line="360" w:lineRule="auto"/>
      </w:pPr>
    </w:p>
    <w:p w:rsidR="00E350F1" w:rsidRDefault="00E350F1" w:rsidP="00FF72E5">
      <w:pPr>
        <w:autoSpaceDN w:val="0"/>
        <w:snapToGrid w:val="0"/>
        <w:spacing w:line="360" w:lineRule="auto"/>
      </w:pPr>
      <w:bookmarkStart w:id="0" w:name="_GoBack"/>
      <w:bookmarkEnd w:id="0"/>
    </w:p>
    <w:sectPr w:rsidR="00E350F1" w:rsidSect="00941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06F" w:rsidRDefault="0009106F" w:rsidP="00072F74">
      <w:r>
        <w:separator/>
      </w:r>
    </w:p>
  </w:endnote>
  <w:endnote w:type="continuationSeparator" w:id="0">
    <w:p w:rsidR="0009106F" w:rsidRDefault="0009106F" w:rsidP="0007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06F" w:rsidRDefault="0009106F" w:rsidP="00072F74">
      <w:r>
        <w:separator/>
      </w:r>
    </w:p>
  </w:footnote>
  <w:footnote w:type="continuationSeparator" w:id="0">
    <w:p w:rsidR="0009106F" w:rsidRDefault="0009106F" w:rsidP="00072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EC073A"/>
    <w:rsid w:val="0003390D"/>
    <w:rsid w:val="00072F74"/>
    <w:rsid w:val="00074CB5"/>
    <w:rsid w:val="00086C71"/>
    <w:rsid w:val="0009106F"/>
    <w:rsid w:val="00182F98"/>
    <w:rsid w:val="001A1F7F"/>
    <w:rsid w:val="00200D4B"/>
    <w:rsid w:val="00284C5D"/>
    <w:rsid w:val="00312F58"/>
    <w:rsid w:val="003347AC"/>
    <w:rsid w:val="0047265F"/>
    <w:rsid w:val="00514509"/>
    <w:rsid w:val="00570FC6"/>
    <w:rsid w:val="006A61BF"/>
    <w:rsid w:val="007F4600"/>
    <w:rsid w:val="00866BBB"/>
    <w:rsid w:val="00941D30"/>
    <w:rsid w:val="009C3D9C"/>
    <w:rsid w:val="00B05CCC"/>
    <w:rsid w:val="00B310C1"/>
    <w:rsid w:val="00B93999"/>
    <w:rsid w:val="00CD2422"/>
    <w:rsid w:val="00DA23F3"/>
    <w:rsid w:val="00E350F1"/>
    <w:rsid w:val="00ED39B7"/>
    <w:rsid w:val="00F94571"/>
    <w:rsid w:val="00FB4795"/>
    <w:rsid w:val="00FC57F6"/>
    <w:rsid w:val="00FE587A"/>
    <w:rsid w:val="00FF72E5"/>
    <w:rsid w:val="06287CDA"/>
    <w:rsid w:val="103C5F10"/>
    <w:rsid w:val="13D50DBB"/>
    <w:rsid w:val="156F44EF"/>
    <w:rsid w:val="16D72BEB"/>
    <w:rsid w:val="17EC073A"/>
    <w:rsid w:val="1B637999"/>
    <w:rsid w:val="1C795AE3"/>
    <w:rsid w:val="29F67573"/>
    <w:rsid w:val="2B6660AE"/>
    <w:rsid w:val="2D982FCE"/>
    <w:rsid w:val="350B5D58"/>
    <w:rsid w:val="350E0E3D"/>
    <w:rsid w:val="45171F7C"/>
    <w:rsid w:val="46DA5902"/>
    <w:rsid w:val="527904AA"/>
    <w:rsid w:val="55396B2C"/>
    <w:rsid w:val="59E730F7"/>
    <w:rsid w:val="5B79530A"/>
    <w:rsid w:val="644E0AB2"/>
    <w:rsid w:val="700828DD"/>
    <w:rsid w:val="7E7C2B9D"/>
    <w:rsid w:val="7F534369"/>
    <w:rsid w:val="7FC74D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4E7619-1BBF-45F0-87A2-2C73BBA4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D3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941D30"/>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41D30"/>
    <w:pPr>
      <w:tabs>
        <w:tab w:val="center" w:pos="4153"/>
        <w:tab w:val="right" w:pos="8306"/>
      </w:tabs>
      <w:snapToGrid w:val="0"/>
      <w:jc w:val="left"/>
    </w:pPr>
    <w:rPr>
      <w:sz w:val="18"/>
      <w:szCs w:val="18"/>
    </w:rPr>
  </w:style>
  <w:style w:type="paragraph" w:styleId="a4">
    <w:name w:val="header"/>
    <w:basedOn w:val="a"/>
    <w:link w:val="Char0"/>
    <w:qFormat/>
    <w:rsid w:val="00941D3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41D30"/>
    <w:pPr>
      <w:spacing w:beforeAutospacing="1" w:afterAutospacing="1"/>
      <w:jc w:val="left"/>
    </w:pPr>
    <w:rPr>
      <w:rFonts w:cs="Times New Roman"/>
      <w:kern w:val="0"/>
      <w:sz w:val="24"/>
    </w:rPr>
  </w:style>
  <w:style w:type="character" w:customStyle="1" w:styleId="Char0">
    <w:name w:val="页眉 Char"/>
    <w:basedOn w:val="a0"/>
    <w:link w:val="a4"/>
    <w:qFormat/>
    <w:rsid w:val="00941D30"/>
    <w:rPr>
      <w:rFonts w:asciiTheme="minorHAnsi" w:eastAsiaTheme="minorEastAsia" w:hAnsiTheme="minorHAnsi" w:cstheme="minorBidi"/>
      <w:kern w:val="2"/>
      <w:sz w:val="18"/>
      <w:szCs w:val="18"/>
    </w:rPr>
  </w:style>
  <w:style w:type="character" w:customStyle="1" w:styleId="Char">
    <w:name w:val="页脚 Char"/>
    <w:basedOn w:val="a0"/>
    <w:link w:val="a3"/>
    <w:qFormat/>
    <w:rsid w:val="00941D3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85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217</Words>
  <Characters>1242</Characters>
  <Application>Microsoft Office Word</Application>
  <DocSecurity>0</DocSecurity>
  <Lines>10</Lines>
  <Paragraphs>2</Paragraphs>
  <ScaleCrop>false</ScaleCrop>
  <Company>微软公司</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常起辉</cp:lastModifiedBy>
  <cp:revision>4</cp:revision>
  <cp:lastPrinted>2021-01-15T07:02:00Z</cp:lastPrinted>
  <dcterms:created xsi:type="dcterms:W3CDTF">2021-06-18T03:58:00Z</dcterms:created>
  <dcterms:modified xsi:type="dcterms:W3CDTF">2021-06-18T06:10:00Z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5E82F673406A46CD8F756CA39EBAF17D</vt:lpwstr>
  </property>
</Properties>
</file>