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27" w:tblpY="73"/>
        <w:tblOverlap w:val="never"/>
        <w:tblW w:w="132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1102"/>
        <w:gridCol w:w="2103"/>
        <w:gridCol w:w="652"/>
        <w:gridCol w:w="3118"/>
        <w:gridCol w:w="483"/>
        <w:gridCol w:w="54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25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杨凌示范区2021年第二季度政府网站检查结果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255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网站标识码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门户/非门户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合格/不合格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突出问题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6191000009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杨凌农业高新技术产业示范区管委会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http://www.yangling.gov.cn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随机抽查网站已发布的3个以本地区本部门或本地区本部门办公室名义印发的涉及面广、社会关注度高的政策文件，共有3个文件未被解读；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随机抽查5个办事服务事项，发现4个办事指南的“申请条件”存在表达含糊不清；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随机选取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条网站已发布的信息或服务的标题进行测试，在搜索结果第一页无法找到该内容。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6104030004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杨陵区人民政府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http://www.ylq.gov.cn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杨凌示范区广播电视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新闻出版局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http://xcb.yangling.gov.cn/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监测时间点前2周内动态要闻栏目未更新；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未找到以本地区本部门或本地区本部门办公厅（室）名义印发的涉及面广、社会关注度高的政策文件，视为此类政策文件均未被解读；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未找到本地区本部门或本地区本部门办公厅（室）名义印发的涉及面广、社会关注度高的政策文件相对应解读稿，视为此类政策文件未与解读稿实现相互关联；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共发现多个其他栏目存在应更新未更新；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政府信息公开指南栏目未标注更新时间，视为未更新至20年；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其他页面上的链接（包括图片、附件、外部链接等）打不开或错误，共发现多处；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其他页面上的链接（包括图片、附件、外部链接等）打不开或错误，共发现多处。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6191000039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杨凌示范区大数据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产业发展局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https://cac.yangling.gov.cn/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6191000036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信用中国（陕西杨凌）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http://xyyl.yangling.gov.cn/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监测时间点前2周内动态要闻栏目未更新；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领导姓名、简历等信息缺失领导简历、工作分工，共发现多处；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监测时间点前6个月内政策解读类一级栏目未更新；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共发现1个其他栏目存在应更新未更新；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首页上和其他页面上的链接（包括图片、附件、外部链接等）打不开或错误，共发现多处。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6191000004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杨凌示范区国际合作局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http://icb.yangling.gov.cn/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监测时间点前2周内动态要闻栏目未更新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杨凌示范区发展和改革局（项目工作办公室）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http://fzggj.yangling.gov.cn/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随机抽查3个政策文件，共发现2个文件未被解读；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共发现1个其他栏目存在应更新未更新；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其他页面上的链接（包括图片、附件、外部链接等）打不开或错误，共发现多处。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6104030005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spacing w:line="2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杨凌示范区（杨陵区）教育局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http://jyj.yangling.gov.cn/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杨凌示范区科技创新和转化推广局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http://kjcxj.yangling.gov.cn/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6191000011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杨凌示范区工业和商务局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http://gyswj.yangling.gov.cn/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监测时间点前6个月内政策文件类一级栏目未更新；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未找到本地区本部门或本地区本部门办公厅（室）名义印发的涉及面广、社会关注度高的政策文件，视为此类政策文件均未被解读；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未找到本地区本部门或本地区本部门办公厅（室）名义印发的涉及面广、社会关注度高的解读稿，视为此类解读稿未与政策文件实现相互关联；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其他页面上的链接（包括图片、附件、外部链接等）打不开或错误，共发现多处。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6191000015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杨凌示范区公安局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http://gaj.yangling.gov.cn/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共发现2个其他栏目存在应更新未更新；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应更新栏目长期未更新；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随机抽查5个办事服务事项，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缺失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（办理流程）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要素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办理材料格式要求不明确（未说明原件/复印件、纸质版/电子版、份数），共发现4个存在该问题的事项；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办事指南中提到的政策文件仅有名称、未说明具体内容的，共发现4个存在该问题的事项；</w:t>
            </w:r>
          </w:p>
          <w:p>
            <w:pP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共发现多处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办事指南要素不准确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，扣5分。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建议办理时间要素精确到工作日（除法定节假日外）上午XX～XX点，下午XX～XX点等格式；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共发现2个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未提供规范表格获取渠道问题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其他页面上的链接（包括图片、附件、外部链接等）打不开或错误，共发现3处；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随机选取动态类、政策类、互动类、办事服务类各一条信息进行测试，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共发现1条（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办事服务类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）在搜索结果第一页无法找到该内容。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杨凌示范区财政局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http://czj.yangling.gov.cn/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6191000005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杨凌示范区人力资源社会保障局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http://rsj.yangling.gov.cn/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领导姓名、简历等信息缺失工作分工；</w:t>
            </w:r>
          </w:p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未找到本地区本部门或本地区本部门办公厅（室）名义印发的涉及面广、社会关注度高的政策文件相对应解读稿，视为此类政策文件均未被解读；</w:t>
            </w:r>
          </w:p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未找到本地区本部门或本地区本部门办公厅（室）名义印发的涉及面广、社会关注度高的政策文件相对应解读稿，视为此类政策文件未与解读稿实现相互关联；</w:t>
            </w:r>
          </w:p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共发现4个其他栏目存在应更新未更新；</w:t>
            </w:r>
          </w:p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政府信息公开指南栏目未标注更新时间，视为未更新至20年；</w:t>
            </w:r>
          </w:p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其他页面上的链接（包括图片、附件、外部链接等）打不开或错误，共发现多处。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杨凌示范区自然资源和规划局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http://zrzyj.yangling.gov.cn/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领导姓名、简历等信息缺失工作分工，共发现1处；</w:t>
            </w:r>
          </w:p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未找到以本地区本部门或本地区本部门办公厅（室）名义印发的涉及面广、社会关注度高的政策文件，视为此类政策文件均未被解读；</w:t>
            </w:r>
          </w:p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未找到本地区本部门或本地区本部门办公厅（室）名义印发的涉及面广、社会关注度高的政策文件相对应解读稿，视为此类政策文件未与解读稿实现相互关联；</w:t>
            </w:r>
          </w:p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共发现6个其他栏目存在应更新未更新；</w:t>
            </w:r>
          </w:p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政府信息公开指南栏目未标注更新时间，视为未更新至20年；</w:t>
            </w:r>
          </w:p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其他页面上的链接（包括图片、附件、外部链接等）打不开或错误，共发现多处。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杨凌示范区生态环境局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http://hbj.yangling.gov.cn/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检查全部1个政策文件，共发现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个文件未被解读；</w:t>
            </w:r>
          </w:p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未找到本地区本部门或本地区本部门办公厅（室）名义印发的涉及面广、社会关注度高的政策文件相对应解读稿，视为此类政策文件未与解读稿实现相互关联；</w:t>
            </w:r>
          </w:p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个其他栏目存在应更新未更新，栏目未更新至2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020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年；</w:t>
            </w:r>
          </w:p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多个栏目未更新至2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020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年；</w:t>
            </w:r>
          </w:p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办事指南要素不准确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，扣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分。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建议办理时间要素精确到工作日（除法定节假日外）上午XX～XX点，下午XX～XX点等格式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其他页面上的链接（包括图片、附件、外部链接等）打不开或错误，共发现多处。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杨凌示范区住房和城乡建设局 交通运输局（人民防空委员会办公室）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http://zjj.yangling.gov.cn/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随机抽查3个政策文件，共发现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个文件未被解读；</w:t>
            </w:r>
          </w:p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随机抽查网站已发布的3个解读稿：该政策文件未与被抽查解读稿相关联，共发现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处；</w:t>
            </w:r>
          </w:p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个其他栏目存在应更新未更新；</w:t>
            </w:r>
          </w:p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网站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未公开本地区本部门办事统计数据；</w:t>
            </w:r>
          </w:p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办事指南要素不准确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，扣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分。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建议办理时间要素精确到工作日（除法定节假日外）上午XX～XX点，下午XX～XX点等格式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其他页面上的链接（包括图片、附件、外部链接等）打不开或错误，共发现多处。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6191000024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杨凌示范区水务局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http://swj.yangling.gov.cn/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办事指南要素不准确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，扣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分。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建议办理时间要素精确到工作日（除法定节假日外）上午XX～XX点，下午XX～XX点等格式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杨凌示范区现代农业和乡村发展局（扶贫开发办公室）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http://nlj.yangling.gov.cn/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监测时间点前6个月内政策文件类一级栏目未更新；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个其他栏目存在应更新未更新；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扶贫信息栏目应更新未更新；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办事指南要素不准确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，扣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分。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建议办理时间要素精确到工作日（除法定节假日外）上午XX～XX点，下午XX～XX点等格式。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其他页面上的链接（包括图片、附件、外部链接等）打不开或错误，共发现多处。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杨凌示范区文化和旅游体育局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http://ly.yangling.gov.cn/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监测时间点前2周内动态要闻栏目未更新；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共发现1个其他栏目存在应更新未更新；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其他页面上的链接（包括图片、附件、外部链接等）打不开或错误，共发现多处。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杨凌示范区卫生健康局（民政局、保健办）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http://shsyj.yangling.gov.cn/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共发现3个其他栏目存在应更新未更新；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共发现2处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办事指南要素不准确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其他页面上的链接（包括图片、附件、外部链接等）打不开或错误，共发现多处。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杨凌示范区应急管理局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https://yjj.yangling.gov.cn/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杨凌示范区市场监督管理局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http://scjgj.yangling.gov.cn/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其他页面上的链接（包括图片、附件、外部链接等）打不开或错误，共发现多处。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杨凌示范区统计局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https://tjj.yangling.gov.cn/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杨凌示范区地方金融监督管理局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http://jrjgj.yangling.gov.cn/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首页和其他页面上的链接（包括图片、附件、外部链接等）打不开或错误，各发现1处。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杨凌示范区产业投资促进局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http://tzcjj.yangling.gov.cn/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未找到本地区本部门或本地区本部 门办公厅（室）名义印发的涉及面广、社会关注度高的政策文件，视为此类政策文件均未被解读；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未找到本地区本部门或本地区本部门办公厅（室）名义印发的涉及面广、社会关注度高的政策文件相对应解读稿，视为此类政策文件未与解读稿实现相互关联；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共发现2次未在5个工作日内收到网上答复意见；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未在全站页面底部功能区清晰列明网站标识，缺失党政机关网站标识、网站标识码、ICP备案编号、公安机关备案标识、网站主办单位、联系方式，共缺6项；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随机抽查5个栏目页面，共发现5个页面栏目标签“ColumnDescription”“ColumnKeywords”内容为空；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未按照要求完成IPv6改造。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中国（陕西）自由贸易试验区杨凌片区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http://ftz.yangling.gov.cn/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共发现2个其他栏目存在应更新未更新；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应更新栏目长期未更新；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首页上的链接（包括图片、附件、外部链接等）打不开或错误，共发现1处；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其他页面上的链接（包括图片、附件、外部链接等）打不开或错误，共发现5处。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杨凌示范区城市管理执法局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http://cgj.yangling.gov.cn/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随机抽查3个政策文件，共发现2个文件未被解读；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随机抽查网站已发布的3个解读稿：未与被解读的政策文件相关联，共发现2处，扣1分；该政策文件未与被抽查解读稿相关联，共发现2处；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共发现3个其他栏目存在应更新未更新；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应更新栏目长期未更新；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共发现3处</w:t>
            </w:r>
            <w:r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办事指南要素不准确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其他页面上的链接（包括图片、附件、外部链接等）打不开或错误，共发现多处。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6191000031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杨凌示范区公共资源交易中心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http://ggzyjy.yangling.gov.cn/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5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255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注：监测时间节点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截至5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062C5"/>
    <w:rsid w:val="01A062C5"/>
    <w:rsid w:val="077A61D4"/>
    <w:rsid w:val="0A6E001D"/>
    <w:rsid w:val="10224929"/>
    <w:rsid w:val="15456935"/>
    <w:rsid w:val="1CBE01FB"/>
    <w:rsid w:val="1D3E7518"/>
    <w:rsid w:val="26362624"/>
    <w:rsid w:val="280414EF"/>
    <w:rsid w:val="3CED3E61"/>
    <w:rsid w:val="435C3D48"/>
    <w:rsid w:val="4A464761"/>
    <w:rsid w:val="4AC216E7"/>
    <w:rsid w:val="51C3084B"/>
    <w:rsid w:val="5BCD03DD"/>
    <w:rsid w:val="5D3E2036"/>
    <w:rsid w:val="62F13890"/>
    <w:rsid w:val="6C14252B"/>
    <w:rsid w:val="6D990EB6"/>
    <w:rsid w:val="77382C78"/>
    <w:rsid w:val="784D1961"/>
    <w:rsid w:val="7D662108"/>
    <w:rsid w:val="7D75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2021-05-21T02:30:00Z</dcterms:created>
  <dc:creator>only131420385268</dc:creator>
  <cp:lastModifiedBy>only131420385268</cp:lastModifiedBy>
  <dcterms:modified xsi:type="dcterms:W3CDTF">2021-05-21T02:31:51Z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818C5B654D2F44C7A5B6699579A96A28</vt:lpwstr>
  </property>
</Properties>
</file>