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N w:val="0"/>
        <w:snapToGrid w:val="0"/>
        <w:spacing w:line="360" w:lineRule="auto"/>
        <w:rPr>
          <w:rFonts w:ascii="BatangChe" w:hAnsi="BatangChe" w:eastAsia="黑体"/>
          <w:sz w:val="32"/>
        </w:rPr>
      </w:pPr>
      <w:r>
        <w:rPr>
          <w:rFonts w:hint="eastAsia" w:ascii="BatangChe" w:hAnsi="BatangChe" w:eastAsia="黑体"/>
          <w:sz w:val="32"/>
        </w:rPr>
        <w:t>附件2</w:t>
      </w:r>
    </w:p>
    <w:p>
      <w:pPr>
        <w:autoSpaceDN w:val="0"/>
        <w:snapToGrid w:val="0"/>
        <w:jc w:val="center"/>
        <w:rPr>
          <w:rFonts w:ascii="方正小标宋_GBK" w:hAnsi="BatangChe" w:eastAsia="方正小标宋_GBK"/>
          <w:color w:val="000000"/>
          <w:sz w:val="44"/>
          <w:szCs w:val="44"/>
        </w:rPr>
      </w:pPr>
      <w:r>
        <w:rPr>
          <w:rFonts w:hint="eastAsia" w:ascii="方正小标宋_GBK" w:hAnsi="BatangChe" w:eastAsia="方正小标宋_GBK"/>
          <w:color w:val="000000"/>
          <w:sz w:val="44"/>
          <w:szCs w:val="44"/>
        </w:rPr>
        <w:t>2020年第</w:t>
      </w:r>
      <w:r>
        <w:rPr>
          <w:rFonts w:hint="eastAsia" w:ascii="方正小标宋_GBK" w:hAnsi="BatangChe" w:eastAsia="方正小标宋_GBK"/>
          <w:color w:val="000000"/>
          <w:sz w:val="44"/>
          <w:szCs w:val="44"/>
          <w:lang w:eastAsia="zh-CN"/>
        </w:rPr>
        <w:t>三</w:t>
      </w:r>
      <w:r>
        <w:rPr>
          <w:rFonts w:hint="eastAsia" w:ascii="方正小标宋_GBK" w:hAnsi="BatangChe" w:eastAsia="方正小标宋_GBK"/>
          <w:color w:val="000000"/>
          <w:sz w:val="44"/>
          <w:szCs w:val="44"/>
        </w:rPr>
        <w:t>季度管委会官方微博、微信</w:t>
      </w:r>
    </w:p>
    <w:p>
      <w:pPr>
        <w:autoSpaceDN w:val="0"/>
        <w:snapToGrid w:val="0"/>
        <w:jc w:val="center"/>
        <w:rPr>
          <w:rFonts w:ascii="方正小标宋_GBK" w:hAnsi="BatangChe" w:eastAsia="方正小标宋_GBK"/>
          <w:color w:val="000000"/>
          <w:sz w:val="44"/>
          <w:szCs w:val="44"/>
        </w:rPr>
      </w:pPr>
      <w:r>
        <w:rPr>
          <w:rFonts w:hint="eastAsia" w:ascii="方正小标宋_GBK" w:hAnsi="BatangChe" w:eastAsia="方正小标宋_GBK"/>
          <w:color w:val="000000"/>
          <w:sz w:val="44"/>
          <w:szCs w:val="44"/>
        </w:rPr>
        <w:t>发布情况</w:t>
      </w:r>
    </w:p>
    <w:p>
      <w:pPr>
        <w:autoSpaceDN w:val="0"/>
        <w:ind w:firstLine="600" w:firstLineChars="250"/>
        <w:jc w:val="right"/>
        <w:rPr>
          <w:rFonts w:ascii="BatangChe" w:hAnsi="BatangChe"/>
          <w:color w:val="000000"/>
          <w:sz w:val="24"/>
        </w:rPr>
      </w:pPr>
      <w:r>
        <w:rPr>
          <w:rFonts w:hint="eastAsia" w:ascii="BatangChe" w:hAnsi="BatangChe"/>
          <w:color w:val="000000"/>
          <w:sz w:val="24"/>
        </w:rPr>
        <w:t xml:space="preserve"> </w:t>
      </w:r>
      <w:r>
        <w:rPr>
          <w:rFonts w:ascii="BatangChe" w:hAnsi="BatangChe"/>
          <w:color w:val="000000"/>
          <w:sz w:val="24"/>
        </w:rPr>
        <w:t xml:space="preserve">                 </w:t>
      </w:r>
      <w:r>
        <w:rPr>
          <w:rFonts w:hint="eastAsia" w:ascii="BatangChe" w:hAnsi="BatangChe"/>
          <w:color w:val="000000"/>
          <w:sz w:val="24"/>
        </w:rPr>
        <w:t xml:space="preserve">          </w:t>
      </w:r>
      <w:r>
        <w:rPr>
          <w:rFonts w:ascii="BatangChe" w:hAnsi="BatangChe"/>
          <w:color w:val="000000"/>
          <w:sz w:val="24"/>
        </w:rPr>
        <w:t>单位：条</w:t>
      </w:r>
    </w:p>
    <w:tbl>
      <w:tblPr>
        <w:tblStyle w:val="2"/>
        <w:tblW w:w="884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4"/>
        <w:gridCol w:w="2684"/>
        <w:gridCol w:w="2446"/>
        <w:gridCol w:w="252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11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ascii="BatangChe" w:hAnsi="BatangChe" w:eastAsia="黑体"/>
                <w:color w:val="000000"/>
                <w:sz w:val="24"/>
              </w:rPr>
            </w:pPr>
            <w:r>
              <w:rPr>
                <w:rFonts w:hint="eastAsia" w:ascii="BatangChe" w:hAnsi="BatangChe" w:eastAsia="黑体"/>
                <w:color w:val="000000"/>
                <w:sz w:val="24"/>
              </w:rPr>
              <w:t>序  号</w:t>
            </w:r>
          </w:p>
        </w:tc>
        <w:tc>
          <w:tcPr>
            <w:tcW w:w="26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ascii="BatangChe" w:hAnsi="BatangChe" w:eastAsia="黑体"/>
                <w:color w:val="000000"/>
                <w:sz w:val="24"/>
              </w:rPr>
            </w:pPr>
            <w:r>
              <w:rPr>
                <w:rFonts w:hint="eastAsia" w:ascii="BatangChe" w:hAnsi="BatangChe" w:eastAsia="黑体"/>
                <w:color w:val="000000"/>
                <w:sz w:val="24"/>
              </w:rPr>
              <w:t>类  别</w:t>
            </w:r>
          </w:p>
        </w:tc>
        <w:tc>
          <w:tcPr>
            <w:tcW w:w="24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BatangChe" w:hAnsi="BatangChe" w:eastAsia="黑体"/>
                <w:bCs/>
                <w:sz w:val="24"/>
              </w:rPr>
            </w:pPr>
            <w:r>
              <w:rPr>
                <w:rFonts w:hint="eastAsia" w:ascii="BatangChe" w:hAnsi="BatangChe" w:eastAsia="黑体"/>
                <w:bCs/>
                <w:sz w:val="24"/>
              </w:rPr>
              <w:t>承办单位</w:t>
            </w:r>
          </w:p>
        </w:tc>
        <w:tc>
          <w:tcPr>
            <w:tcW w:w="252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BatangChe" w:hAnsi="BatangChe" w:eastAsia="黑体"/>
                <w:bCs/>
                <w:sz w:val="24"/>
              </w:rPr>
            </w:pPr>
            <w:r>
              <w:rPr>
                <w:rFonts w:hint="eastAsia" w:ascii="BatangChe" w:hAnsi="BatangChe" w:eastAsia="黑体"/>
                <w:bCs/>
                <w:sz w:val="24"/>
              </w:rPr>
              <w:t>发布条数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11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ascii="BatangChe" w:hAnsi="BatangChe"/>
                <w:color w:val="000000"/>
                <w:sz w:val="24"/>
              </w:rPr>
            </w:pPr>
            <w:r>
              <w:rPr>
                <w:rFonts w:ascii="BatangChe" w:hAnsi="BatangChe"/>
                <w:color w:val="000000"/>
                <w:sz w:val="24"/>
              </w:rPr>
              <w:t>1</w:t>
            </w:r>
          </w:p>
        </w:tc>
        <w:tc>
          <w:tcPr>
            <w:tcW w:w="26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BatangChe" w:hAnsi="BatangChe" w:cs="宋体"/>
                <w:color w:val="000000"/>
                <w:sz w:val="24"/>
              </w:rPr>
            </w:pPr>
            <w:r>
              <w:rPr>
                <w:rFonts w:hint="eastAsia" w:ascii="BatangChe" w:hAnsi="BatangChe" w:cs="宋体"/>
                <w:color w:val="000000"/>
                <w:sz w:val="24"/>
              </w:rPr>
              <w:t>管委会官方微博</w:t>
            </w:r>
          </w:p>
        </w:tc>
        <w:tc>
          <w:tcPr>
            <w:tcW w:w="244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BatangChe" w:hAnsi="BatangChe" w:cs="宋体"/>
                <w:color w:val="000000"/>
                <w:sz w:val="24"/>
              </w:rPr>
            </w:pPr>
            <w:r>
              <w:rPr>
                <w:rFonts w:hint="eastAsia" w:ascii="BatangChe" w:hAnsi="BatangChe" w:cs="宋体"/>
                <w:color w:val="000000"/>
                <w:sz w:val="24"/>
              </w:rPr>
              <w:t>杨凌融媒体中心</w:t>
            </w:r>
          </w:p>
        </w:tc>
        <w:tc>
          <w:tcPr>
            <w:tcW w:w="252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BatangChe" w:hAnsi="BatangChe" w:eastAsia="宋体" w:cs="宋体"/>
                <w:sz w:val="24"/>
              </w:rPr>
            </w:pPr>
            <w:r>
              <w:rPr>
                <w:rFonts w:hint="eastAsia" w:ascii="BatangChe" w:hAnsi="BatangChe" w:cs="宋体"/>
                <w:sz w:val="24"/>
              </w:rPr>
              <w:t>232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11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ascii="BatangChe" w:hAnsi="BatangChe"/>
                <w:color w:val="000000"/>
                <w:sz w:val="24"/>
              </w:rPr>
            </w:pPr>
            <w:r>
              <w:rPr>
                <w:rFonts w:hint="eastAsia" w:ascii="BatangChe" w:hAnsi="BatangChe"/>
                <w:color w:val="000000"/>
                <w:sz w:val="24"/>
              </w:rPr>
              <w:t>2</w:t>
            </w:r>
          </w:p>
        </w:tc>
        <w:tc>
          <w:tcPr>
            <w:tcW w:w="26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BatangChe" w:hAnsi="BatangChe" w:cs="宋体"/>
                <w:color w:val="000000"/>
                <w:sz w:val="24"/>
              </w:rPr>
            </w:pPr>
            <w:r>
              <w:rPr>
                <w:rFonts w:hint="eastAsia" w:ascii="BatangChe" w:hAnsi="BatangChe" w:cs="宋体"/>
                <w:color w:val="000000"/>
                <w:sz w:val="24"/>
              </w:rPr>
              <w:t>管委会官方微信</w:t>
            </w:r>
          </w:p>
        </w:tc>
        <w:tc>
          <w:tcPr>
            <w:tcW w:w="2446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BatangChe" w:hAnsi="BatangChe"/>
                <w:color w:val="000000"/>
                <w:sz w:val="24"/>
              </w:rPr>
            </w:pPr>
          </w:p>
        </w:tc>
        <w:tc>
          <w:tcPr>
            <w:tcW w:w="252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BatangChe" w:hAnsi="BatangChe" w:eastAsia="宋体" w:cs="宋体"/>
                <w:sz w:val="24"/>
              </w:rPr>
            </w:pPr>
            <w:r>
              <w:rPr>
                <w:rFonts w:hint="eastAsia" w:ascii="BatangChe" w:hAnsi="BatangChe" w:cs="宋体"/>
                <w:sz w:val="24"/>
              </w:rPr>
              <w:t>900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11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ascii="BatangChe" w:hAnsi="BatangChe" w:eastAsia="宋体"/>
                <w:color w:val="000000"/>
                <w:sz w:val="24"/>
              </w:rPr>
            </w:pPr>
            <w:r>
              <w:rPr>
                <w:rFonts w:hint="eastAsia" w:ascii="BatangChe" w:hAnsi="BatangChe"/>
                <w:color w:val="000000"/>
                <w:sz w:val="24"/>
              </w:rPr>
              <w:t>3</w:t>
            </w:r>
          </w:p>
        </w:tc>
        <w:tc>
          <w:tcPr>
            <w:tcW w:w="26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BatangChe" w:hAnsi="BatangChe" w:cs="宋体"/>
                <w:color w:val="000000"/>
                <w:sz w:val="24"/>
              </w:rPr>
            </w:pPr>
            <w:r>
              <w:rPr>
                <w:rFonts w:hint="eastAsia" w:ascii="BatangChe" w:hAnsi="BatangChe"/>
                <w:color w:val="000000"/>
                <w:sz w:val="24"/>
              </w:rPr>
              <w:t>总计</w:t>
            </w:r>
          </w:p>
        </w:tc>
        <w:tc>
          <w:tcPr>
            <w:tcW w:w="24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BatangChe" w:hAnsi="BatangChe" w:cs="宋体"/>
                <w:color w:val="000000"/>
                <w:sz w:val="24"/>
              </w:rPr>
            </w:pPr>
          </w:p>
        </w:tc>
        <w:tc>
          <w:tcPr>
            <w:tcW w:w="252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BatangChe" w:hAnsi="BatangChe" w:eastAsia="宋体" w:cs="宋体"/>
                <w:sz w:val="24"/>
              </w:rPr>
            </w:pPr>
            <w:r>
              <w:rPr>
                <w:rFonts w:hint="eastAsia" w:ascii="BatangChe" w:hAnsi="BatangChe" w:cs="宋体"/>
                <w:sz w:val="24"/>
              </w:rPr>
              <w:t>1132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BatangChe">
    <w:panose1 w:val="02030609000101010101"/>
    <w:charset w:val="81"/>
    <w:family w:val="modern"/>
    <w:pitch w:val="default"/>
    <w:sig w:usb0="B00002AF" w:usb1="69D77CFB" w:usb2="00000030" w:usb3="00000000" w:csb0="4008009F" w:csb1="DFD7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1E07F1"/>
    <w:rsid w:val="1D1E0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2020-11-06T10:13:00Z</dcterms:created>
  <dc:creator>Administrator</dc:creator>
  <cp:lastModifiedBy>Administrator</cp:lastModifiedBy>
  <dcterms:modified xsi:type="dcterms:W3CDTF">2020-11-06T10:14:10Z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