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BatangChe" w:hAnsi="BatangChe" w:eastAsia="BatangChe" w:cs="BatangChe"/>
          <w:sz w:val="42"/>
          <w:szCs w:val="42"/>
          <w:lang w:val="en-US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lang w:val="en-US" w:eastAsia="zh-CN" w:bidi="zh-CN"/>
        </w:rPr>
        <w:t xml:space="preserve">2： </w:t>
      </w:r>
    </w:p>
    <w:p>
      <w:pPr>
        <w:jc w:val="center"/>
        <w:rPr>
          <w:rFonts w:hint="eastAsia" w:ascii="BatangChe" w:hAnsi="BatangChe" w:eastAsia="BatangChe" w:cs="BatangChe"/>
          <w:b/>
          <w:bCs/>
          <w:sz w:val="42"/>
          <w:szCs w:val="42"/>
          <w:lang w:val="en-US" w:eastAsia="zh-CN" w:bidi="zh-CN"/>
        </w:rPr>
      </w:pPr>
      <w:r>
        <w:rPr>
          <w:rFonts w:hint="eastAsia" w:ascii="BatangChe" w:hAnsi="BatangChe" w:eastAsia="BatangChe" w:cs="BatangChe"/>
          <w:b/>
          <w:bCs/>
          <w:sz w:val="42"/>
          <w:szCs w:val="42"/>
          <w:lang w:val="en-US" w:eastAsia="zh-CN" w:bidi="zh-CN"/>
        </w:rPr>
        <w:t>2019年第一季度管委会网官方微博、微信和客户端发布情况</w:t>
      </w:r>
    </w:p>
    <w:p>
      <w:pPr>
        <w:jc w:val="right"/>
      </w:pPr>
      <w:r>
        <w:rPr>
          <w:rFonts w:hint="eastAsia"/>
          <w:lang w:val="en-US" w:eastAsia="zh-CN"/>
        </w:rPr>
        <w:t>单位：条</w:t>
      </w:r>
      <w:bookmarkStart w:id="0" w:name="_GoBack"/>
      <w:bookmarkEnd w:id="0"/>
    </w:p>
    <w:p/>
    <w:tbl>
      <w:tblPr>
        <w:tblStyle w:val="4"/>
        <w:tblW w:w="8850" w:type="dxa"/>
        <w:tblInd w:w="2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2684"/>
        <w:gridCol w:w="2446"/>
        <w:gridCol w:w="25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493"/>
              </w:tabs>
              <w:spacing w:before="205"/>
              <w:ind w:left="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26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504"/>
              </w:tabs>
              <w:spacing w:before="205"/>
              <w:ind w:left="2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</w:t>
            </w:r>
            <w:r>
              <w:rPr>
                <w:rFonts w:hint="eastAsia" w:ascii="黑体" w:eastAsia="黑体"/>
                <w:sz w:val="24"/>
              </w:rPr>
              <w:tab/>
            </w:r>
            <w:r>
              <w:rPr>
                <w:rFonts w:hint="eastAsia" w:ascii="黑体" w:eastAsia="黑体"/>
                <w:sz w:val="24"/>
              </w:rPr>
              <w:t>别</w:t>
            </w:r>
          </w:p>
        </w:tc>
        <w:tc>
          <w:tcPr>
            <w:tcW w:w="24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5"/>
              <w:ind w:left="490" w:right="46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承办单位</w:t>
            </w:r>
          </w:p>
        </w:tc>
        <w:tc>
          <w:tcPr>
            <w:tcW w:w="252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205"/>
              <w:ind w:left="769" w:right="73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发布条数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9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6"/>
              <w:ind w:left="1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0"/>
              <w:ind w:left="0"/>
              <w:jc w:val="left"/>
              <w:rPr>
                <w:rFonts w:ascii="宋体"/>
                <w:sz w:val="24"/>
              </w:rPr>
            </w:pPr>
          </w:p>
          <w:p>
            <w:pPr>
              <w:pStyle w:val="6"/>
              <w:spacing w:before="7"/>
              <w:ind w:left="0"/>
              <w:jc w:val="left"/>
              <w:rPr>
                <w:rFonts w:ascii="宋体"/>
                <w:sz w:val="20"/>
              </w:rPr>
            </w:pPr>
          </w:p>
          <w:p>
            <w:pPr>
              <w:pStyle w:val="6"/>
              <w:spacing w:before="1"/>
              <w:ind w:left="51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农业科技报社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209"/>
              <w:ind w:left="769" w:right="735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8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6"/>
              <w:ind w:left="1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208"/>
              <w:ind w:left="769" w:right="735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6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3"/>
              <w:ind w:left="1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管委会客户端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3"/>
              <w:ind w:left="491" w:right="465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党工委宣传部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206"/>
              <w:ind w:left="769" w:right="735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95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06"/>
              <w:ind w:left="1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总计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spacing w:before="208"/>
              <w:ind w:left="769" w:right="735"/>
              <w:rPr>
                <w:sz w:val="24"/>
              </w:rPr>
            </w:pPr>
            <w:r>
              <w:rPr>
                <w:sz w:val="24"/>
              </w:rPr>
              <w:t>1074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5277"/>
    <w:rsid w:val="5A1A5277"/>
    <w:rsid w:val="64500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45"/>
      <w:ind w:left="-25"/>
      <w:outlineLvl w:val="1"/>
    </w:pPr>
    <w:rPr>
      <w:rFonts w:ascii="BatangChe" w:hAnsi="BatangChe" w:eastAsia="BatangChe" w:cs="BatangChe"/>
      <w:sz w:val="42"/>
      <w:szCs w:val="4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86"/>
      <w:ind w:left="26"/>
      <w:jc w:val="center"/>
    </w:pPr>
    <w:rPr>
      <w:rFonts w:ascii="BatangChe" w:hAnsi="BatangChe" w:eastAsia="BatangChe" w:cs="BatangCh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2019-04-12T06:28:00Z</dcterms:created>
  <dc:creator>鱼鱼</dc:creator>
  <cp:lastModifiedBy>鱼鱼</cp:lastModifiedBy>
  <dcterms:modified xsi:type="dcterms:W3CDTF">2019-04-12T06:35:26Z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