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BatangChe" w:hAnsi="BatangChe"/>
          <w:szCs w:val="21"/>
        </w:rPr>
      </w:pPr>
      <w:r>
        <w:rPr>
          <w:rFonts w:hint="eastAsia" w:ascii="黑体" w:hAnsi="BatangChe" w:eastAsia="黑体"/>
          <w:sz w:val="32"/>
          <w:szCs w:val="32"/>
        </w:rPr>
        <w:t>附件</w:t>
      </w:r>
      <w:r>
        <w:rPr>
          <w:rFonts w:hint="eastAsia" w:ascii="BatangChe" w:hAnsi="BatangChe" w:eastAsia="黑体"/>
          <w:sz w:val="32"/>
          <w:szCs w:val="32"/>
        </w:rPr>
        <w:t>3</w:t>
      </w:r>
    </w:p>
    <w:p>
      <w:pPr>
        <w:snapToGrid w:val="0"/>
        <w:jc w:val="center"/>
        <w:rPr>
          <w:rFonts w:hint="eastAsia" w:ascii="BatangChe" w:hAnsi="BatangChe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/>
          <w:color w:val="000000"/>
          <w:sz w:val="44"/>
          <w:szCs w:val="44"/>
        </w:rPr>
        <w:t>2018</w:t>
      </w:r>
      <w:r>
        <w:rPr>
          <w:rFonts w:hint="eastAsia" w:ascii="方正小标宋简体" w:hAnsi="BatangChe" w:eastAsia="方正小标宋简体"/>
          <w:color w:val="000000"/>
          <w:sz w:val="44"/>
          <w:szCs w:val="44"/>
        </w:rPr>
        <w:t>年第一季度区内媒体信息公开情况</w:t>
      </w:r>
    </w:p>
    <w:bookmarkEnd w:id="0"/>
    <w:p>
      <w:pPr>
        <w:ind w:firstLine="600" w:firstLineChars="250"/>
        <w:jc w:val="right"/>
        <w:rPr>
          <w:rFonts w:hint="eastAsia" w:ascii="BatangChe" w:hAnsi="BatangChe" w:eastAsia="BatangChe"/>
          <w:color w:val="000000"/>
          <w:sz w:val="24"/>
        </w:rPr>
      </w:pPr>
      <w:r>
        <w:rPr>
          <w:rFonts w:hint="eastAsia" w:ascii="BatangChe" w:hAnsi="BatangChe"/>
          <w:color w:val="000000"/>
          <w:sz w:val="24"/>
        </w:rPr>
        <w:t xml:space="preserve"> </w:t>
      </w:r>
      <w:r>
        <w:rPr>
          <w:rFonts w:hint="eastAsia" w:ascii="BatangChe" w:hAnsi="BatangChe" w:eastAsia="BatangChe"/>
          <w:color w:val="000000"/>
          <w:sz w:val="24"/>
        </w:rPr>
        <w:t xml:space="preserve">                  </w:t>
      </w:r>
      <w:r>
        <w:rPr>
          <w:rFonts w:hint="eastAsia" w:ascii="BatangChe" w:hAnsi="BatangChe"/>
          <w:color w:val="000000"/>
          <w:sz w:val="24"/>
        </w:rPr>
        <w:t xml:space="preserve">                      </w:t>
      </w:r>
      <w:r>
        <w:rPr>
          <w:rFonts w:hint="eastAsia" w:ascii="宋体" w:hAnsi="宋体"/>
          <w:color w:val="000000"/>
          <w:sz w:val="24"/>
        </w:rPr>
        <w:t>单位：条</w:t>
      </w:r>
    </w:p>
    <w:tbl>
      <w:tblPr>
        <w:tblStyle w:val="3"/>
        <w:tblW w:w="889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新闻资讯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公告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专题栏目</w:t>
            </w:r>
          </w:p>
        </w:tc>
        <w:tc>
          <w:tcPr>
            <w:tcW w:w="9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其他</w:t>
            </w:r>
          </w:p>
        </w:tc>
        <w:tc>
          <w:tcPr>
            <w:tcW w:w="14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eastAsia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农业科技报社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516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158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241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948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eastAsia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815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19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65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/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899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eastAsia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1331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52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223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241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1847</w:t>
            </w:r>
          </w:p>
        </w:tc>
      </w:tr>
    </w:tbl>
    <w:p>
      <w:pPr>
        <w:snapToGrid w:val="0"/>
        <w:spacing w:line="360" w:lineRule="auto"/>
        <w:rPr>
          <w:rFonts w:hint="eastAsia" w:ascii="BatangChe" w:hAnsi="BatangChe" w:eastAsia="仿宋_GB2312" w:cs="黑体"/>
          <w:sz w:val="24"/>
        </w:rPr>
      </w:pPr>
      <w:r>
        <w:rPr>
          <w:rFonts w:hint="eastAsia" w:ascii="BatangChe" w:hAnsi="BatangChe" w:eastAsia="仿宋_GB2312"/>
          <w:sz w:val="24"/>
        </w:rPr>
        <w:t xml:space="preserve"> </w:t>
      </w:r>
    </w:p>
    <w:p>
      <w:pPr>
        <w:snapToGrid w:val="0"/>
        <w:spacing w:line="360" w:lineRule="auto"/>
        <w:rPr>
          <w:rFonts w:hint="eastAsia" w:ascii="BatangChe" w:hAnsi="BatangChe" w:eastAsia="仿宋_GB2312"/>
          <w:sz w:val="24"/>
        </w:rPr>
      </w:pPr>
      <w:r>
        <w:rPr>
          <w:rFonts w:hint="eastAsia" w:ascii="BatangChe" w:hAnsi="BatangChe" w:eastAsia="仿宋_GB2312"/>
          <w:sz w:val="24"/>
        </w:rPr>
        <w:t xml:space="preserve"> </w:t>
      </w:r>
    </w:p>
    <w:p>
      <w:pPr>
        <w:snapToGrid w:val="0"/>
        <w:spacing w:line="360" w:lineRule="auto"/>
        <w:rPr>
          <w:rFonts w:hint="eastAsia" w:ascii="BatangChe" w:hAnsi="BatangChe" w:eastAsia="仿宋_GB2312"/>
          <w:sz w:val="24"/>
        </w:rPr>
      </w:pPr>
      <w:r>
        <w:rPr>
          <w:rFonts w:hint="eastAsia" w:ascii="BatangChe" w:hAnsi="BatangChe" w:eastAsia="仿宋_GB2312"/>
          <w:sz w:val="24"/>
        </w:rPr>
        <w:t xml:space="preserve"> </w:t>
      </w:r>
    </w:p>
    <w:p>
      <w:pPr>
        <w:snapToGrid w:val="0"/>
        <w:spacing w:line="360" w:lineRule="auto"/>
        <w:rPr>
          <w:rFonts w:hint="eastAsia" w:ascii="BatangChe" w:hAnsi="BatangChe" w:eastAsia="仿宋_GB2312"/>
          <w:sz w:val="28"/>
          <w:szCs w:val="28"/>
        </w:rPr>
      </w:pPr>
      <w:r>
        <w:fldChar w:fldCharType="begin"/>
      </w:r>
      <w:r>
        <w:rPr>
          <w:rFonts w:hint="eastAsia"/>
        </w:rPr>
        <w:instrText xml:space="preserve">INCLUDEPICTURE "2018年一季度政府信息公开情况通报.files/2018年一季度政府信息公开情况通报1991.png" \* MERGEFORMAT \d</w:instrText>
      </w:r>
      <w:r>
        <w:instrText xml:space="preserve"> </w:instrText>
      </w:r>
      <w:r>
        <w:fldChar w:fldCharType="separate"/>
      </w:r>
      <w:r>
        <w:rPr>
          <w:rFonts w:hint="eastAsia"/>
        </w:rPr>
        <mc:AlternateContent>
          <mc:Choice Requires="wps">
            <w:drawing>
              <wp:inline distT="0" distB="0" distL="114300" distR="114300">
                <wp:extent cx="1980565" cy="694055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80565" cy="694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54.65pt;width:155.95pt;" filled="f" stroked="f" coordsize="21600,21600" o:gfxdata="UEsDBAoAAAAAAIdO4kAAAAAAAAAAAAAAAAAEAAAAZHJzL1BLAwQUAAAACACHTuJAzgPI3NQAAAAF&#10;AQAADwAAAGRycy9kb3ducmV2LnhtbE2PT0vEMBDF74LfIYzgzU1qQbbdpgsqulddRfA2baZ/2GZS&#10;muxm/fZGL3p5MLzHe7+ptmc7iRMtfnSsIVspEMStMyP3Gt7fnm7WIHxANjg5Jg1f5GFbX15UWBoX&#10;+ZVO+9CLVMK+RA1DCHMppW8HsuhXbiZOXucWiyGdSy/NgjGV20neKnUnLY6cFgac6WGg9rA/Wg33&#10;+eMHxnW3a0xjuvj8WeziS6H19VWmNiACncNfGH7wEzrUialxRzZeTBrSI+FXk5dnWQGiSSFV5CDr&#10;Sv6nr78BUEsDBBQAAAAIAIdO4kC/F32SngEAAB0DAAAOAAAAZHJzL2Uyb0RvYy54bWytUlFuGyEQ&#10;/a+UOyD+411bXSteeR1VjdKfqI2U5gCEhV1UYBBDvPYJqp6hd+ltql6jA3GcpP2L8jMCZubNe29Y&#10;n++cZVsV0YDv+HxWc6a8hN74oeO3Xy9PzzjDJHwvLHjV8b1Cfr45ebeeQqsWMILtVWQE4rGdQsfH&#10;lEJbVShH5QTOIChPSQ3RiUTXOFR9FBOhO1st6npZTRD7EEEqRHq9eEjyTcHXWsn0RWtUidmOE7dU&#10;YizxLsdqsxbtEEUYjTzQEK9g4YTxNPQIdSGSYPfR/AfljIyAoNNMgqtAayNV0UBq5vU/am5GEVTR&#10;QuZgONqEbwcrP2+vIzM97Y4zLxyt6PfPX39+fGfz7M0UsKWSm3AdszoMVyC/IfPwcRR+UB8wkMO5&#10;l2qrF8X5goe2nY4ut5Nctive74/eq11ikh7nq7O6WTacScotV+/rpimgon3sDhHTJwWO5UPHI00u&#10;lovtFaY8X7SPJXmYh0tjbdmv9Wzq+KpZNKXhmKEO6w/EH7hm1nfQ78mT+xDNML4QRzsoYw7/JS/5&#10;+b0gPf3q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OA8jc1AAAAAUBAAAPAAAAAAAAAAEAIAAA&#10;ACIAAABkcnMvZG93bnJldi54bWxQSwECFAAUAAAACACHTuJAvxd9kp4BAAAdAwAADgAAAAAAAAAB&#10;ACAAAAAjAQAAZHJzL2Uyb0RvYy54bWxQSwUGAAAAAAYABgBZAQAAMwUAAAAA&#10;">
                <v:path/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fldChar w:fldCharType="end"/>
      </w:r>
      <w:r>
        <w:rPr>
          <w:rFonts w:hint="eastAsia" w:ascii="BatangChe" w:hAnsi="BatangChe" w:eastAsia="仿宋_GB2312"/>
          <w:sz w:val="28"/>
          <w:szCs w:val="28"/>
        </w:rPr>
        <w:t xml:space="preserve">  </w:t>
      </w:r>
      <w:r>
        <w:rPr>
          <w:rFonts w:hint="eastAsia" w:ascii="仿宋_GB2312" w:hAnsi="BatangChe" w:eastAsia="仿宋_GB2312"/>
          <w:sz w:val="28"/>
          <w:szCs w:val="28"/>
        </w:rPr>
        <w:t>抄送：省政务公开办、省电子政务办，省网络与信息安全测评中心。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90FC6"/>
    <w:rsid w:val="48790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2018-05-09T03:08:00Z</dcterms:created>
  <dc:creator>pc</dc:creator>
  <cp:lastModifiedBy>pc</cp:lastModifiedBy>
  <dcterms:modified xsi:type="dcterms:W3CDTF">2018-05-09T03:08:51Z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