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kern w:val="0"/>
          <w:sz w:val="44"/>
          <w:szCs w:val="44"/>
        </w:rPr>
        <w:t>杨凌示范区全民参保登记表</w:t>
      </w:r>
      <w:bookmarkEnd w:id="0"/>
    </w:p>
    <w:p>
      <w:pPr>
        <w:widowControl/>
        <w:jc w:val="left"/>
        <w:rPr>
          <w:rFonts w:ascii="宋体" w:hAnsi="宋体" w:cs="宋体"/>
          <w:b/>
          <w:kern w:val="0"/>
          <w:sz w:val="20"/>
          <w:szCs w:val="20"/>
        </w:rPr>
      </w:pPr>
      <w:r>
        <w:rPr>
          <w:rFonts w:hint="eastAsia" w:ascii="宋体" w:hAnsi="宋体" w:cs="宋体"/>
          <w:b/>
          <w:kern w:val="0"/>
          <w:sz w:val="20"/>
          <w:szCs w:val="20"/>
        </w:rPr>
        <w:t xml:space="preserve">   省（自治区、直辖市）      市（州）      县（区）      镇（街道）     村（社区）</w:t>
      </w:r>
    </w:p>
    <w:tbl>
      <w:tblPr>
        <w:tblStyle w:val="3"/>
        <w:tblW w:w="9684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406"/>
        <w:gridCol w:w="1701"/>
        <w:gridCol w:w="31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公民身份号码</w:t>
            </w:r>
          </w:p>
        </w:tc>
        <w:tc>
          <w:tcPr>
            <w:tcW w:w="3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8" w:hRule="atLeast"/>
          <w:jc w:val="center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就业状态：1.已单位就业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  工作单位全称：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2.无单位： □学龄前  □在校学生  □未就业  □灵活就业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           □离退休或已领取养老待遇。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户口所在地：          （省/自治区/直辖市）              （地/市/州）              （区/县）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常住所在地地址：       （省/自治区/直辖市）              （地/市/州）              （区/县）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             （乡镇/街道）             （村/社区）             （街/路/巷/门牌号）。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联系电话（手机）：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现参保情况：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养老保险：□城镇职工基本养老保险  □城乡居民基本养老保险（含城居保和新农保）</w:t>
            </w:r>
          </w:p>
          <w:p>
            <w:pPr>
              <w:widowControl/>
              <w:spacing w:line="400" w:lineRule="exact"/>
              <w:ind w:firstLine="1305" w:firstLineChars="650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□机关事业养老保险  □被征地农民养老保障（单建制度）  □其他养老保障（单建制度）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医疗保险：□职工基本医疗保险  □城镇居民（含城乡统筹）基本医疗保险  □新型农村合作医疗</w:t>
            </w:r>
          </w:p>
          <w:p>
            <w:pPr>
              <w:widowControl/>
              <w:spacing w:line="400" w:lineRule="exact"/>
              <w:ind w:firstLine="1104" w:firstLineChars="550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□公费医疗  □农民工其他形式医疗保险  □其他医疗保障（单建制度）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□失业保险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□工伤保险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□生育报销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未参保原因：□个人未参保  □单位未予参保  □参军、出国、判刑等原因未参保。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异地参保：  □省内异地参保  □省外异地参保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本人声明：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8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我已知悉本表告知事项，并据实填写本人相关事项。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8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                          本人/监护人/指定代理人签名：                         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年     月      日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968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备注：1.登记对象为无独立民事行为能力人时，本表由其监护人签字确认；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2.由登记对象指定代理人对本表签字确认的，需由登记对象本人或其所在社区、村出具书面委托书或证明；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3.登记对象对本表打印信息有疑义的，请及时到本人户籍所在地的乡镇（街道）社区社会保障所办理相关信息核实及维护事宜；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4.本次登记后，若登记对象相关信息发生变化，请到本人户籍所在地的乡镇（街道）社区社会保障所办理数据维护相关事宜。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经办人签名：                              复核人签名：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D0040"/>
    <w:rsid w:val="690D0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2017-06-15T07:07:00Z</dcterms:created>
  <dc:creator>hm</dc:creator>
  <cp:lastModifiedBy>hm</cp:lastModifiedBy>
  <dcterms:modified xsi:type="dcterms:W3CDTF">2017-06-15T07:08:49Z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