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方正小标宋简体" w:cs="方正小标宋简体"/>
          <w:bCs/>
          <w:spacing w:val="20"/>
          <w:kern w:val="2"/>
          <w:sz w:val="44"/>
          <w:szCs w:val="44"/>
          <w:lang w:val="en-US" w:eastAsia="zh-CN" w:bidi="ar"/>
        </w:rPr>
      </w:pPr>
      <w:bookmarkStart w:id="0" w:name="_GoBack"/>
      <w:r>
        <w:rPr>
          <w:rFonts w:hint="eastAsia" w:ascii="BatangChe" w:hAnsi="BatangChe" w:eastAsia="方正小标宋简体" w:cs="方正小标宋简体"/>
          <w:kern w:val="2"/>
          <w:sz w:val="44"/>
          <w:szCs w:val="44"/>
          <w:lang w:val="en-US" w:eastAsia="zh-CN" w:bidi="ar"/>
        </w:rPr>
        <w:t>企业安全生产评估报告表</w:t>
      </w:r>
      <w:bookmarkEnd w:id="0"/>
      <w:r>
        <w:rPr>
          <w:rFonts w:hint="eastAsia" w:ascii="BatangChe" w:hAnsi="BatangChe" w:eastAsia="方正小标宋简体" w:cs="方正小标宋简体"/>
          <w:bCs/>
          <w:spacing w:val="20"/>
          <w:kern w:val="2"/>
          <w:sz w:val="44"/>
          <w:szCs w:val="44"/>
          <w:lang w:val="en-US" w:eastAsia="zh-CN" w:bidi="ar"/>
        </w:rPr>
        <w:t>（表</w:t>
      </w:r>
      <w:r>
        <w:rPr>
          <w:rFonts w:hint="eastAsia" w:ascii="BatangChe" w:hAnsi="BatangChe" w:eastAsia="方正小标宋简体" w:cs="BatangChe"/>
          <w:bCs/>
          <w:spacing w:val="20"/>
          <w:kern w:val="2"/>
          <w:sz w:val="44"/>
          <w:szCs w:val="44"/>
          <w:lang w:val="en-US" w:eastAsia="zh-CN" w:bidi="ar"/>
        </w:rPr>
        <w:t>2</w:t>
      </w:r>
      <w:r>
        <w:rPr>
          <w:rFonts w:hint="eastAsia" w:ascii="BatangChe" w:hAnsi="BatangChe" w:eastAsia="方正小标宋简体" w:cs="方正小标宋简体"/>
          <w:bCs/>
          <w:spacing w:val="20"/>
          <w:kern w:val="2"/>
          <w:sz w:val="44"/>
          <w:szCs w:val="44"/>
          <w:lang w:val="en-US" w:eastAsia="zh-CN" w:bidi="ar"/>
        </w:rPr>
        <w:t>）</w:t>
      </w:r>
    </w:p>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方正小标宋简体" w:cs="方正小标宋简体"/>
          <w:bCs/>
          <w:spacing w:val="20"/>
          <w:kern w:val="2"/>
          <w:sz w:val="44"/>
          <w:szCs w:val="44"/>
          <w:lang w:val="en-US" w:eastAsia="zh-CN" w:bidi="ar"/>
        </w:rPr>
      </w:pPr>
    </w:p>
    <w:tbl>
      <w:tblPr>
        <w:tblStyle w:val="4"/>
        <w:tblW w:w="14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83"/>
        <w:gridCol w:w="2978"/>
        <w:gridCol w:w="852"/>
        <w:gridCol w:w="7472"/>
        <w:gridCol w:w="808"/>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blHeader/>
          <w:jc w:val="center"/>
        </w:trPr>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黑体" w:cs="BatangChe"/>
                <w:bCs/>
                <w:sz w:val="24"/>
                <w:szCs w:val="24"/>
                <w:lang w:val="en-US"/>
              </w:rPr>
            </w:pPr>
            <w:r>
              <w:rPr>
                <w:rFonts w:hint="eastAsia" w:ascii="BatangChe" w:hAnsi="宋体" w:eastAsia="黑体" w:cs="黑体"/>
                <w:bCs/>
                <w:kern w:val="2"/>
                <w:sz w:val="24"/>
                <w:szCs w:val="24"/>
                <w:lang w:val="en-US" w:eastAsia="zh-CN" w:bidi="ar"/>
              </w:rPr>
              <w:t>类别</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黑体" w:cs="BatangChe"/>
                <w:bCs/>
                <w:sz w:val="24"/>
                <w:szCs w:val="24"/>
                <w:lang w:val="en-US"/>
              </w:rPr>
            </w:pPr>
            <w:r>
              <w:rPr>
                <w:rFonts w:hint="eastAsia" w:ascii="BatangChe" w:hAnsi="宋体" w:eastAsia="黑体" w:cs="黑体"/>
                <w:bCs/>
                <w:kern w:val="2"/>
                <w:sz w:val="24"/>
                <w:szCs w:val="24"/>
                <w:lang w:val="en-US" w:eastAsia="zh-CN" w:bidi="ar"/>
              </w:rPr>
              <w:t>评</w:t>
            </w:r>
            <w:r>
              <w:rPr>
                <w:rFonts w:hint="eastAsia" w:ascii="BatangChe" w:hAnsi="BatangChe" w:eastAsia="黑体" w:cs="黑体"/>
                <w:bCs/>
                <w:kern w:val="2"/>
                <w:sz w:val="24"/>
                <w:szCs w:val="24"/>
                <w:lang w:val="en-US" w:eastAsia="zh-CN" w:bidi="ar"/>
              </w:rPr>
              <w:t>估</w:t>
            </w:r>
            <w:r>
              <w:rPr>
                <w:rFonts w:hint="eastAsia" w:ascii="BatangChe" w:hAnsi="宋体" w:eastAsia="黑体" w:cs="黑体"/>
                <w:bCs/>
                <w:kern w:val="2"/>
                <w:sz w:val="24"/>
                <w:szCs w:val="24"/>
                <w:lang w:val="en-US" w:eastAsia="zh-CN" w:bidi="ar"/>
              </w:rPr>
              <w:t>项</w:t>
            </w:r>
            <w:r>
              <w:rPr>
                <w:rFonts w:hint="eastAsia" w:ascii="BatangChe" w:hAnsi="BatangChe" w:eastAsia="黑体" w:cs="黑体"/>
                <w:bCs/>
                <w:kern w:val="2"/>
                <w:sz w:val="24"/>
                <w:szCs w:val="24"/>
                <w:lang w:val="en-US" w:eastAsia="zh-CN" w:bidi="ar"/>
              </w:rPr>
              <w:t>目和</w:t>
            </w:r>
            <w:r>
              <w:rPr>
                <w:rFonts w:hint="eastAsia" w:ascii="BatangChe" w:hAnsi="宋体" w:eastAsia="黑体" w:cs="黑体"/>
                <w:bCs/>
                <w:kern w:val="2"/>
                <w:sz w:val="24"/>
                <w:szCs w:val="24"/>
                <w:lang w:val="en-US" w:eastAsia="zh-CN" w:bidi="ar"/>
              </w:rPr>
              <w:t>内</w:t>
            </w:r>
            <w:r>
              <w:rPr>
                <w:rFonts w:hint="eastAsia" w:ascii="BatangChe" w:hAnsi="BatangChe" w:eastAsia="黑体" w:cs="黑体"/>
                <w:bCs/>
                <w:kern w:val="2"/>
                <w:sz w:val="24"/>
                <w:szCs w:val="24"/>
                <w:lang w:val="en-US" w:eastAsia="zh-CN" w:bidi="ar"/>
              </w:rPr>
              <w:t>容</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黑体" w:cs="BatangChe"/>
                <w:bCs/>
                <w:sz w:val="24"/>
                <w:szCs w:val="24"/>
                <w:lang w:val="en-US"/>
              </w:rPr>
            </w:pPr>
            <w:r>
              <w:rPr>
                <w:rFonts w:hint="eastAsia" w:ascii="BatangChe" w:hAnsi="宋体" w:eastAsia="黑体" w:cs="黑体"/>
                <w:bCs/>
                <w:kern w:val="2"/>
                <w:sz w:val="24"/>
                <w:szCs w:val="24"/>
                <w:lang w:val="en-US" w:eastAsia="zh-CN" w:bidi="ar"/>
              </w:rPr>
              <w:t>评</w:t>
            </w:r>
            <w:r>
              <w:rPr>
                <w:rFonts w:hint="eastAsia" w:ascii="BatangChe" w:hAnsi="BatangChe" w:eastAsia="黑体" w:cs="黑体"/>
                <w:bCs/>
                <w:kern w:val="2"/>
                <w:sz w:val="24"/>
                <w:szCs w:val="24"/>
                <w:lang w:val="en-US" w:eastAsia="zh-CN" w:bidi="ar"/>
              </w:rPr>
              <w:t>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黑体" w:cs="BatangChe"/>
                <w:bCs/>
                <w:sz w:val="24"/>
                <w:szCs w:val="24"/>
                <w:lang w:val="en-US"/>
              </w:rPr>
            </w:pPr>
            <w:r>
              <w:rPr>
                <w:rFonts w:hint="eastAsia" w:ascii="BatangChe" w:hAnsi="BatangChe" w:eastAsia="黑体" w:cs="黑体"/>
                <w:bCs/>
                <w:kern w:val="2"/>
                <w:sz w:val="24"/>
                <w:szCs w:val="24"/>
                <w:lang w:val="en-US" w:eastAsia="zh-CN" w:bidi="ar"/>
              </w:rPr>
              <w:t>分</w:t>
            </w:r>
            <w:r>
              <w:rPr>
                <w:rFonts w:hint="eastAsia" w:ascii="BatangChe" w:hAnsi="宋体" w:eastAsia="黑体" w:cs="黑体"/>
                <w:bCs/>
                <w:kern w:val="2"/>
                <w:sz w:val="24"/>
                <w:szCs w:val="24"/>
                <w:lang w:val="en-US" w:eastAsia="zh-CN" w:bidi="ar"/>
              </w:rPr>
              <w:t>值</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黑体" w:cs="BatangChe"/>
                <w:bCs/>
                <w:sz w:val="24"/>
                <w:szCs w:val="24"/>
                <w:lang w:val="en-US"/>
              </w:rPr>
            </w:pPr>
            <w:r>
              <w:rPr>
                <w:rFonts w:hint="eastAsia" w:ascii="BatangChe" w:hAnsi="BatangChe" w:eastAsia="黑体" w:cs="黑体"/>
                <w:bCs/>
                <w:kern w:val="2"/>
                <w:sz w:val="24"/>
                <w:szCs w:val="24"/>
                <w:lang w:val="en-US" w:eastAsia="zh-CN" w:bidi="ar"/>
              </w:rPr>
              <w:t>扣分</w:t>
            </w:r>
            <w:r>
              <w:rPr>
                <w:rFonts w:hint="eastAsia" w:ascii="BatangChe" w:hAnsi="宋体" w:eastAsia="黑体" w:cs="黑体"/>
                <w:bCs/>
                <w:kern w:val="2"/>
                <w:sz w:val="24"/>
                <w:szCs w:val="24"/>
                <w:lang w:val="en-US" w:eastAsia="zh-CN" w:bidi="ar"/>
              </w:rPr>
              <w:t>标</w:t>
            </w:r>
            <w:r>
              <w:rPr>
                <w:rFonts w:hint="eastAsia" w:ascii="BatangChe" w:hAnsi="BatangChe" w:eastAsia="黑体" w:cs="黑体"/>
                <w:bCs/>
                <w:kern w:val="2"/>
                <w:sz w:val="24"/>
                <w:szCs w:val="24"/>
                <w:lang w:val="en-US" w:eastAsia="zh-CN" w:bidi="ar"/>
              </w:rPr>
              <w:t>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黑体" w:cs="BatangChe"/>
                <w:bCs/>
                <w:sz w:val="24"/>
                <w:szCs w:val="24"/>
                <w:lang w:val="en-US"/>
              </w:rPr>
            </w:pPr>
            <w:r>
              <w:rPr>
                <w:rFonts w:hint="eastAsia" w:ascii="BatangChe" w:hAnsi="BatangChe" w:eastAsia="黑体" w:cs="黑体"/>
                <w:bCs/>
                <w:kern w:val="2"/>
                <w:sz w:val="24"/>
                <w:szCs w:val="24"/>
                <w:lang w:val="en-US" w:eastAsia="zh-CN" w:bidi="ar"/>
              </w:rPr>
              <w:t>自</w:t>
            </w:r>
            <w:r>
              <w:rPr>
                <w:rFonts w:hint="eastAsia" w:ascii="BatangChe" w:hAnsi="宋体" w:eastAsia="黑体" w:cs="黑体"/>
                <w:bCs/>
                <w:kern w:val="2"/>
                <w:sz w:val="24"/>
                <w:szCs w:val="24"/>
                <w:lang w:val="en-US" w:eastAsia="zh-CN" w:bidi="ar"/>
              </w:rPr>
              <w:t>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黑体" w:cs="BatangChe"/>
                <w:bCs/>
                <w:sz w:val="24"/>
                <w:szCs w:val="24"/>
                <w:lang w:val="en-US"/>
              </w:rPr>
            </w:pPr>
            <w:r>
              <w:rPr>
                <w:rFonts w:hint="eastAsia" w:ascii="BatangChe" w:hAnsi="BatangChe" w:eastAsia="黑体" w:cs="黑体"/>
                <w:bCs/>
                <w:kern w:val="2"/>
                <w:sz w:val="24"/>
                <w:szCs w:val="24"/>
                <w:lang w:val="en-US" w:eastAsia="zh-CN" w:bidi="ar"/>
              </w:rPr>
              <w:t>得分</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黑体" w:cs="BatangChe"/>
                <w:bCs/>
                <w:sz w:val="24"/>
                <w:szCs w:val="24"/>
                <w:lang w:val="en-US"/>
              </w:rPr>
            </w:pPr>
            <w:r>
              <w:rPr>
                <w:rFonts w:hint="eastAsia" w:ascii="BatangChe" w:hAnsi="BatangChe" w:eastAsia="黑体" w:cs="黑体"/>
                <w:bCs/>
                <w:kern w:val="2"/>
                <w:sz w:val="24"/>
                <w:szCs w:val="24"/>
                <w:lang w:val="en-US" w:eastAsia="zh-CN" w:bidi="ar"/>
              </w:rPr>
              <w:t>扣分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黑体" w:cs="BatangChe"/>
                <w:bCs/>
                <w:sz w:val="24"/>
                <w:szCs w:val="24"/>
                <w:lang w:val="en-US"/>
              </w:rPr>
            </w:pPr>
            <w:r>
              <w:rPr>
                <w:rFonts w:hint="eastAsia" w:ascii="BatangChe" w:hAnsi="BatangChe" w:eastAsia="黑体" w:cs="黑体"/>
                <w:bCs/>
                <w:kern w:val="2"/>
                <w:sz w:val="24"/>
                <w:szCs w:val="24"/>
                <w:lang w:val="en-US" w:eastAsia="zh-CN" w:bidi="ar"/>
              </w:rPr>
              <w:t>事</w:t>
            </w:r>
            <w:r>
              <w:rPr>
                <w:rFonts w:hint="eastAsia" w:ascii="BatangChe" w:hAnsi="宋体" w:eastAsia="黑体" w:cs="黑体"/>
                <w:bCs/>
                <w:kern w:val="2"/>
                <w:sz w:val="24"/>
                <w:szCs w:val="24"/>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2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安全生产管理机构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w:t>
            </w:r>
            <w:r>
              <w:rPr>
                <w:rFonts w:hint="eastAsia" w:ascii="BatangChe" w:hAnsi="BatangChe" w:eastAsia="仿宋_GB2312" w:cs="BatangChe"/>
                <w:kern w:val="2"/>
                <w:sz w:val="24"/>
                <w:szCs w:val="24"/>
                <w:lang w:val="en-US" w:eastAsia="zh-CN" w:bidi="ar"/>
              </w:rPr>
              <w:t>10</w:t>
            </w:r>
            <w:r>
              <w:rPr>
                <w:rFonts w:hint="eastAsia" w:ascii="BatangChe" w:hAnsi="BatangChe" w:eastAsia="仿宋_GB2312" w:cs="仿宋_GB2312"/>
                <w:kern w:val="2"/>
                <w:sz w:val="24"/>
                <w:szCs w:val="24"/>
                <w:lang w:val="en-US" w:eastAsia="zh-CN" w:bidi="ar"/>
              </w:rPr>
              <w:t>分）</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建立安全生产委员会或者领导小组</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4</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未成立机构的扣</w:t>
            </w:r>
            <w:r>
              <w:rPr>
                <w:rFonts w:hint="eastAsia" w:ascii="BatangChe" w:hAnsi="BatangChe" w:eastAsia="仿宋_GB2312" w:cs="BatangChe"/>
                <w:kern w:val="2"/>
                <w:sz w:val="24"/>
                <w:szCs w:val="24"/>
                <w:lang w:val="en-US" w:eastAsia="zh-CN" w:bidi="ar"/>
              </w:rPr>
              <w:t>4</w:t>
            </w:r>
            <w:r>
              <w:rPr>
                <w:rFonts w:hint="eastAsia" w:ascii="BatangChe" w:hAnsi="BatangChe" w:eastAsia="仿宋_GB2312" w:cs="仿宋_GB2312"/>
                <w:kern w:val="2"/>
                <w:sz w:val="24"/>
                <w:szCs w:val="24"/>
                <w:lang w:val="en-US" w:eastAsia="zh-CN" w:bidi="ar"/>
              </w:rPr>
              <w:t>分；组织已成立，但未定期公布和调整的扣</w:t>
            </w:r>
            <w:r>
              <w:rPr>
                <w:rFonts w:hint="eastAsia" w:ascii="BatangChe" w:hAnsi="BatangChe" w:eastAsia="仿宋_GB2312" w:cs="BatangChe"/>
                <w:kern w:val="2"/>
                <w:sz w:val="24"/>
                <w:szCs w:val="24"/>
                <w:lang w:val="en-US" w:eastAsia="zh-CN" w:bidi="ar"/>
              </w:rPr>
              <w:t>2</w:t>
            </w:r>
            <w:r>
              <w:rPr>
                <w:rFonts w:hint="eastAsia" w:ascii="BatangChe" w:hAnsi="BatangChe" w:eastAsia="仿宋_GB2312" w:cs="仿宋_GB2312"/>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00"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Calibri" w:hAnsi="Calibri" w:eastAsia="宋体" w:cs="Times New Roman"/>
                <w:kern w:val="2"/>
                <w:sz w:val="21"/>
                <w:szCs w:val="22"/>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企业应设置安全生产管理机构，配备专（兼）职安全生产管理人员</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6</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建筑施工、道路运输单位和危险物品的生产、经营、储存单位，未设置安全生产管理机构或者配备专职安全生产管理人员的扣</w:t>
            </w:r>
            <w:r>
              <w:rPr>
                <w:rFonts w:hint="eastAsia" w:ascii="BatangChe" w:hAnsi="BatangChe" w:eastAsia="仿宋_GB2312" w:cs="BatangChe"/>
                <w:kern w:val="2"/>
                <w:sz w:val="24"/>
                <w:szCs w:val="24"/>
                <w:lang w:val="en-US" w:eastAsia="zh-CN" w:bidi="ar"/>
              </w:rPr>
              <w:t>6</w:t>
            </w:r>
            <w:r>
              <w:rPr>
                <w:rFonts w:hint="eastAsia" w:ascii="BatangChe" w:hAnsi="BatangChe" w:eastAsia="仿宋_GB2312" w:cs="仿宋_GB2312"/>
                <w:kern w:val="2"/>
                <w:sz w:val="24"/>
                <w:szCs w:val="24"/>
                <w:lang w:val="en-US" w:eastAsia="zh-CN" w:bidi="ar"/>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其他生产经营单位，从业人员超过一百人的，未设置安全生产管理机构或者配备专职安全生产管理人员；从业人员在一百人以下的，未配备专职或者兼职的安全生产管理人员的，扣</w:t>
            </w:r>
            <w:r>
              <w:rPr>
                <w:rFonts w:hint="eastAsia" w:ascii="BatangChe" w:hAnsi="BatangChe" w:eastAsia="仿宋_GB2312" w:cs="BatangChe"/>
                <w:kern w:val="2"/>
                <w:sz w:val="24"/>
                <w:szCs w:val="24"/>
                <w:lang w:val="en-US" w:eastAsia="zh-CN" w:bidi="ar"/>
              </w:rPr>
              <w:t>6</w:t>
            </w:r>
            <w:r>
              <w:rPr>
                <w:rFonts w:hint="eastAsia" w:ascii="BatangChe" w:hAnsi="BatangChe" w:eastAsia="仿宋_GB2312" w:cs="仿宋_GB2312"/>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7" w:hRule="atLeast"/>
          <w:jc w:val="center"/>
        </w:trPr>
        <w:tc>
          <w:tcPr>
            <w:tcW w:w="12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安全生产管理制度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w:t>
            </w:r>
            <w:r>
              <w:rPr>
                <w:rFonts w:hint="eastAsia" w:ascii="BatangChe" w:hAnsi="BatangChe" w:eastAsia="仿宋_GB2312" w:cs="BatangChe"/>
                <w:kern w:val="2"/>
                <w:sz w:val="24"/>
                <w:szCs w:val="24"/>
                <w:lang w:val="en-US" w:eastAsia="zh-CN" w:bidi="ar"/>
              </w:rPr>
              <w:t>13</w:t>
            </w:r>
            <w:r>
              <w:rPr>
                <w:rFonts w:hint="eastAsia" w:ascii="BatangChe" w:hAnsi="BatangChe" w:eastAsia="仿宋_GB2312" w:cs="仿宋_GB2312"/>
                <w:kern w:val="2"/>
                <w:sz w:val="24"/>
                <w:szCs w:val="24"/>
                <w:lang w:val="en-US" w:eastAsia="zh-CN" w:bidi="ar"/>
              </w:rPr>
              <w:t>分）</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安全生产责任制度</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2</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pacing w:val="-10"/>
                <w:sz w:val="24"/>
                <w:szCs w:val="24"/>
                <w:lang w:val="en-US"/>
              </w:rPr>
            </w:pPr>
            <w:r>
              <w:rPr>
                <w:rFonts w:hint="eastAsia" w:ascii="BatangChe" w:hAnsi="BatangChe" w:eastAsia="仿宋_GB2312" w:cs="仿宋_GB2312"/>
                <w:spacing w:val="-10"/>
                <w:kern w:val="2"/>
                <w:sz w:val="24"/>
                <w:szCs w:val="24"/>
                <w:lang w:val="en-US" w:eastAsia="zh-CN" w:bidi="ar"/>
              </w:rPr>
              <w:t>无制度的扣</w:t>
            </w:r>
            <w:r>
              <w:rPr>
                <w:rFonts w:hint="eastAsia" w:ascii="BatangChe" w:hAnsi="BatangChe" w:eastAsia="仿宋_GB2312" w:cs="BatangChe"/>
                <w:spacing w:val="-10"/>
                <w:kern w:val="2"/>
                <w:sz w:val="24"/>
                <w:szCs w:val="24"/>
                <w:lang w:val="en-US" w:eastAsia="zh-CN" w:bidi="ar"/>
              </w:rPr>
              <w:t>2</w:t>
            </w:r>
            <w:r>
              <w:rPr>
                <w:rFonts w:hint="eastAsia" w:ascii="BatangChe" w:hAnsi="BatangChe" w:eastAsia="仿宋_GB2312" w:cs="仿宋_GB2312"/>
                <w:spacing w:val="-10"/>
                <w:kern w:val="2"/>
                <w:sz w:val="24"/>
                <w:szCs w:val="24"/>
                <w:lang w:val="en-US" w:eastAsia="zh-CN" w:bidi="ar"/>
              </w:rPr>
              <w:t>分；制度内容不全扣</w:t>
            </w:r>
            <w:r>
              <w:rPr>
                <w:rFonts w:hint="eastAsia" w:ascii="BatangChe" w:hAnsi="BatangChe" w:eastAsia="仿宋_GB2312" w:cs="BatangChe"/>
                <w:spacing w:val="-10"/>
                <w:kern w:val="2"/>
                <w:sz w:val="24"/>
                <w:szCs w:val="24"/>
                <w:lang w:val="en-US" w:eastAsia="zh-CN" w:bidi="ar"/>
              </w:rPr>
              <w:t>1</w:t>
            </w:r>
            <w:r>
              <w:rPr>
                <w:rFonts w:hint="eastAsia" w:ascii="BatangChe" w:hAnsi="BatangChe" w:eastAsia="仿宋_GB2312" w:cs="仿宋_GB2312"/>
                <w:spacing w:val="-10"/>
                <w:kern w:val="2"/>
                <w:sz w:val="24"/>
                <w:szCs w:val="24"/>
                <w:lang w:val="en-US" w:eastAsia="zh-CN" w:bidi="ar"/>
              </w:rPr>
              <w:t>分；未按制度落实到位的扣</w:t>
            </w:r>
            <w:r>
              <w:rPr>
                <w:rFonts w:hint="eastAsia" w:ascii="BatangChe" w:hAnsi="BatangChe" w:eastAsia="仿宋_GB2312" w:cs="BatangChe"/>
                <w:spacing w:val="-10"/>
                <w:kern w:val="2"/>
                <w:sz w:val="24"/>
                <w:szCs w:val="24"/>
                <w:lang w:val="en-US" w:eastAsia="zh-CN" w:bidi="ar"/>
              </w:rPr>
              <w:t>1</w:t>
            </w:r>
            <w:r>
              <w:rPr>
                <w:rFonts w:hint="eastAsia" w:ascii="BatangChe" w:hAnsi="BatangChe" w:eastAsia="仿宋_GB2312" w:cs="仿宋_GB2312"/>
                <w:spacing w:val="-10"/>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7"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Calibri" w:hAnsi="Calibri" w:eastAsia="宋体" w:cs="Times New Roman"/>
                <w:kern w:val="2"/>
                <w:sz w:val="21"/>
                <w:szCs w:val="22"/>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安全生产会议制度</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1</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pacing w:val="-10"/>
                <w:sz w:val="24"/>
                <w:szCs w:val="24"/>
                <w:lang w:val="en-US"/>
              </w:rPr>
            </w:pPr>
            <w:r>
              <w:rPr>
                <w:rFonts w:hint="eastAsia" w:ascii="BatangChe" w:hAnsi="BatangChe" w:eastAsia="仿宋_GB2312" w:cs="仿宋_GB2312"/>
                <w:spacing w:val="-10"/>
                <w:kern w:val="2"/>
                <w:sz w:val="24"/>
                <w:szCs w:val="24"/>
                <w:lang w:val="en-US" w:eastAsia="zh-CN" w:bidi="ar"/>
              </w:rPr>
              <w:t>无制度的扣</w:t>
            </w:r>
            <w:r>
              <w:rPr>
                <w:rFonts w:hint="eastAsia" w:ascii="BatangChe" w:hAnsi="BatangChe" w:eastAsia="仿宋_GB2312" w:cs="BatangChe"/>
                <w:spacing w:val="-10"/>
                <w:kern w:val="2"/>
                <w:sz w:val="24"/>
                <w:szCs w:val="24"/>
                <w:lang w:val="en-US" w:eastAsia="zh-CN" w:bidi="ar"/>
              </w:rPr>
              <w:t>1</w:t>
            </w:r>
            <w:r>
              <w:rPr>
                <w:rFonts w:hint="eastAsia" w:ascii="BatangChe" w:hAnsi="BatangChe" w:eastAsia="仿宋_GB2312" w:cs="仿宋_GB2312"/>
                <w:spacing w:val="-10"/>
                <w:kern w:val="2"/>
                <w:sz w:val="24"/>
                <w:szCs w:val="24"/>
                <w:lang w:val="en-US" w:eastAsia="zh-CN" w:bidi="ar"/>
              </w:rPr>
              <w:t>分；制度内容不全扣</w:t>
            </w:r>
            <w:r>
              <w:rPr>
                <w:rFonts w:hint="eastAsia" w:ascii="BatangChe" w:hAnsi="BatangChe" w:eastAsia="仿宋_GB2312" w:cs="BatangChe"/>
                <w:spacing w:val="-10"/>
                <w:kern w:val="2"/>
                <w:sz w:val="24"/>
                <w:szCs w:val="24"/>
                <w:lang w:val="en-US" w:eastAsia="zh-CN" w:bidi="ar"/>
              </w:rPr>
              <w:t>0.5</w:t>
            </w:r>
            <w:r>
              <w:rPr>
                <w:rFonts w:hint="eastAsia" w:ascii="BatangChe" w:hAnsi="BatangChe" w:eastAsia="仿宋_GB2312" w:cs="仿宋_GB2312"/>
                <w:spacing w:val="-10"/>
                <w:kern w:val="2"/>
                <w:sz w:val="24"/>
                <w:szCs w:val="24"/>
                <w:lang w:val="en-US" w:eastAsia="zh-CN" w:bidi="ar"/>
              </w:rPr>
              <w:t>分；未按制度落实到位的扣</w:t>
            </w:r>
            <w:r>
              <w:rPr>
                <w:rFonts w:hint="eastAsia" w:ascii="BatangChe" w:hAnsi="BatangChe" w:eastAsia="仿宋_GB2312" w:cs="BatangChe"/>
                <w:spacing w:val="-10"/>
                <w:kern w:val="2"/>
                <w:sz w:val="24"/>
                <w:szCs w:val="24"/>
                <w:lang w:val="en-US" w:eastAsia="zh-CN" w:bidi="ar"/>
              </w:rPr>
              <w:t>0.5</w:t>
            </w:r>
            <w:r>
              <w:rPr>
                <w:rFonts w:hint="eastAsia" w:ascii="BatangChe" w:hAnsi="BatangChe" w:eastAsia="仿宋_GB2312" w:cs="仿宋_GB2312"/>
                <w:spacing w:val="-10"/>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7"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both"/>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安全生产教育培训制度</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1</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both"/>
              <w:rPr>
                <w:rFonts w:hint="eastAsia" w:ascii="BatangChe" w:hAnsi="BatangChe" w:eastAsia="仿宋_GB2312" w:cs="BatangChe"/>
                <w:spacing w:val="-10"/>
                <w:sz w:val="24"/>
                <w:szCs w:val="24"/>
                <w:lang w:val="en-US"/>
              </w:rPr>
            </w:pPr>
            <w:r>
              <w:rPr>
                <w:rFonts w:hint="eastAsia" w:ascii="BatangChe" w:hAnsi="BatangChe" w:eastAsia="仿宋_GB2312" w:cs="仿宋_GB2312"/>
                <w:spacing w:val="-10"/>
                <w:kern w:val="2"/>
                <w:sz w:val="24"/>
                <w:szCs w:val="24"/>
                <w:lang w:val="en-US" w:eastAsia="zh-CN" w:bidi="ar"/>
              </w:rPr>
              <w:t>无制度的扣</w:t>
            </w:r>
            <w:r>
              <w:rPr>
                <w:rFonts w:hint="eastAsia" w:ascii="BatangChe" w:hAnsi="BatangChe" w:eastAsia="仿宋_GB2312" w:cs="BatangChe"/>
                <w:spacing w:val="-10"/>
                <w:kern w:val="2"/>
                <w:sz w:val="24"/>
                <w:szCs w:val="24"/>
                <w:lang w:val="en-US" w:eastAsia="zh-CN" w:bidi="ar"/>
              </w:rPr>
              <w:t>1</w:t>
            </w:r>
            <w:r>
              <w:rPr>
                <w:rFonts w:hint="eastAsia" w:ascii="BatangChe" w:hAnsi="BatangChe" w:eastAsia="仿宋_GB2312" w:cs="仿宋_GB2312"/>
                <w:spacing w:val="-10"/>
                <w:kern w:val="2"/>
                <w:sz w:val="24"/>
                <w:szCs w:val="24"/>
                <w:lang w:val="en-US" w:eastAsia="zh-CN" w:bidi="ar"/>
              </w:rPr>
              <w:t>分；制度内容不全扣</w:t>
            </w:r>
            <w:r>
              <w:rPr>
                <w:rFonts w:hint="eastAsia" w:ascii="BatangChe" w:hAnsi="BatangChe" w:eastAsia="仿宋_GB2312" w:cs="BatangChe"/>
                <w:spacing w:val="-10"/>
                <w:kern w:val="2"/>
                <w:sz w:val="24"/>
                <w:szCs w:val="24"/>
                <w:lang w:val="en-US" w:eastAsia="zh-CN" w:bidi="ar"/>
              </w:rPr>
              <w:t>0.5</w:t>
            </w:r>
            <w:r>
              <w:rPr>
                <w:rFonts w:hint="eastAsia" w:ascii="BatangChe" w:hAnsi="BatangChe" w:eastAsia="仿宋_GB2312" w:cs="仿宋_GB2312"/>
                <w:spacing w:val="-10"/>
                <w:kern w:val="2"/>
                <w:sz w:val="24"/>
                <w:szCs w:val="24"/>
                <w:lang w:val="en-US" w:eastAsia="zh-CN" w:bidi="ar"/>
              </w:rPr>
              <w:t>分；未按制度落实到位的扣</w:t>
            </w:r>
            <w:r>
              <w:rPr>
                <w:rFonts w:hint="eastAsia" w:ascii="BatangChe" w:hAnsi="BatangChe" w:eastAsia="仿宋_GB2312" w:cs="BatangChe"/>
                <w:spacing w:val="-10"/>
                <w:kern w:val="2"/>
                <w:sz w:val="24"/>
                <w:szCs w:val="24"/>
                <w:lang w:val="en-US" w:eastAsia="zh-CN" w:bidi="ar"/>
              </w:rPr>
              <w:t>0.5</w:t>
            </w:r>
            <w:r>
              <w:rPr>
                <w:rFonts w:hint="eastAsia" w:ascii="BatangChe" w:hAnsi="BatangChe" w:eastAsia="仿宋_GB2312" w:cs="仿宋_GB2312"/>
                <w:spacing w:val="-10"/>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仿宋_GB2312" w:cs="BatangChe"/>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仿宋_GB2312" w:cs="BatangChe"/>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7"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both"/>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安全生产投入保障制度</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1</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both"/>
              <w:rPr>
                <w:rFonts w:hint="eastAsia" w:ascii="BatangChe" w:hAnsi="BatangChe" w:eastAsia="仿宋_GB2312" w:cs="BatangChe"/>
                <w:spacing w:val="-10"/>
                <w:sz w:val="24"/>
                <w:szCs w:val="24"/>
                <w:lang w:val="en-US"/>
              </w:rPr>
            </w:pPr>
            <w:r>
              <w:rPr>
                <w:rFonts w:hint="eastAsia" w:ascii="BatangChe" w:hAnsi="BatangChe" w:eastAsia="仿宋_GB2312" w:cs="仿宋_GB2312"/>
                <w:spacing w:val="-10"/>
                <w:kern w:val="2"/>
                <w:sz w:val="24"/>
                <w:szCs w:val="24"/>
                <w:lang w:val="en-US" w:eastAsia="zh-CN" w:bidi="ar"/>
              </w:rPr>
              <w:t>无制度的扣</w:t>
            </w:r>
            <w:r>
              <w:rPr>
                <w:rFonts w:hint="eastAsia" w:ascii="BatangChe" w:hAnsi="BatangChe" w:eastAsia="仿宋_GB2312" w:cs="BatangChe"/>
                <w:spacing w:val="-10"/>
                <w:kern w:val="2"/>
                <w:sz w:val="24"/>
                <w:szCs w:val="24"/>
                <w:lang w:val="en-US" w:eastAsia="zh-CN" w:bidi="ar"/>
              </w:rPr>
              <w:t>1</w:t>
            </w:r>
            <w:r>
              <w:rPr>
                <w:rFonts w:hint="eastAsia" w:ascii="BatangChe" w:hAnsi="BatangChe" w:eastAsia="仿宋_GB2312" w:cs="仿宋_GB2312"/>
                <w:spacing w:val="-10"/>
                <w:kern w:val="2"/>
                <w:sz w:val="24"/>
                <w:szCs w:val="24"/>
                <w:lang w:val="en-US" w:eastAsia="zh-CN" w:bidi="ar"/>
              </w:rPr>
              <w:t>分；制度内容不全扣</w:t>
            </w:r>
            <w:r>
              <w:rPr>
                <w:rFonts w:hint="eastAsia" w:ascii="BatangChe" w:hAnsi="BatangChe" w:eastAsia="仿宋_GB2312" w:cs="BatangChe"/>
                <w:spacing w:val="-10"/>
                <w:kern w:val="2"/>
                <w:sz w:val="24"/>
                <w:szCs w:val="24"/>
                <w:lang w:val="en-US" w:eastAsia="zh-CN" w:bidi="ar"/>
              </w:rPr>
              <w:t>0.5</w:t>
            </w:r>
            <w:r>
              <w:rPr>
                <w:rFonts w:hint="eastAsia" w:ascii="BatangChe" w:hAnsi="BatangChe" w:eastAsia="仿宋_GB2312" w:cs="仿宋_GB2312"/>
                <w:spacing w:val="-10"/>
                <w:kern w:val="2"/>
                <w:sz w:val="24"/>
                <w:szCs w:val="24"/>
                <w:lang w:val="en-US" w:eastAsia="zh-CN" w:bidi="ar"/>
              </w:rPr>
              <w:t>分；未按制度落实到位的扣</w:t>
            </w:r>
            <w:r>
              <w:rPr>
                <w:rFonts w:hint="eastAsia" w:ascii="BatangChe" w:hAnsi="BatangChe" w:eastAsia="仿宋_GB2312" w:cs="BatangChe"/>
                <w:spacing w:val="-10"/>
                <w:kern w:val="2"/>
                <w:sz w:val="24"/>
                <w:szCs w:val="24"/>
                <w:lang w:val="en-US" w:eastAsia="zh-CN" w:bidi="ar"/>
              </w:rPr>
              <w:t>0.5</w:t>
            </w:r>
            <w:r>
              <w:rPr>
                <w:rFonts w:hint="eastAsia" w:ascii="BatangChe" w:hAnsi="BatangChe" w:eastAsia="仿宋_GB2312" w:cs="仿宋_GB2312"/>
                <w:spacing w:val="-10"/>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仿宋_GB2312" w:cs="BatangChe"/>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仿宋_GB2312" w:cs="BatangChe"/>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7"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both"/>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设备设施安全管理制度</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1</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both"/>
              <w:rPr>
                <w:rFonts w:hint="eastAsia" w:ascii="BatangChe" w:hAnsi="BatangChe" w:eastAsia="仿宋_GB2312" w:cs="BatangChe"/>
                <w:spacing w:val="-10"/>
                <w:sz w:val="24"/>
                <w:szCs w:val="24"/>
                <w:lang w:val="en-US"/>
              </w:rPr>
            </w:pPr>
            <w:r>
              <w:rPr>
                <w:rFonts w:hint="eastAsia" w:ascii="BatangChe" w:hAnsi="BatangChe" w:eastAsia="仿宋_GB2312" w:cs="仿宋_GB2312"/>
                <w:spacing w:val="-10"/>
                <w:kern w:val="2"/>
                <w:sz w:val="24"/>
                <w:szCs w:val="24"/>
                <w:lang w:val="en-US" w:eastAsia="zh-CN" w:bidi="ar"/>
              </w:rPr>
              <w:t>无制度的扣</w:t>
            </w:r>
            <w:r>
              <w:rPr>
                <w:rFonts w:hint="eastAsia" w:ascii="BatangChe" w:hAnsi="BatangChe" w:eastAsia="仿宋_GB2312" w:cs="BatangChe"/>
                <w:spacing w:val="-10"/>
                <w:kern w:val="2"/>
                <w:sz w:val="24"/>
                <w:szCs w:val="24"/>
                <w:lang w:val="en-US" w:eastAsia="zh-CN" w:bidi="ar"/>
              </w:rPr>
              <w:t>1</w:t>
            </w:r>
            <w:r>
              <w:rPr>
                <w:rFonts w:hint="eastAsia" w:ascii="BatangChe" w:hAnsi="BatangChe" w:eastAsia="仿宋_GB2312" w:cs="仿宋_GB2312"/>
                <w:spacing w:val="-10"/>
                <w:kern w:val="2"/>
                <w:sz w:val="24"/>
                <w:szCs w:val="24"/>
                <w:lang w:val="en-US" w:eastAsia="zh-CN" w:bidi="ar"/>
              </w:rPr>
              <w:t>分；制度内容不全扣</w:t>
            </w:r>
            <w:r>
              <w:rPr>
                <w:rFonts w:hint="eastAsia" w:ascii="BatangChe" w:hAnsi="BatangChe" w:eastAsia="仿宋_GB2312" w:cs="BatangChe"/>
                <w:spacing w:val="-10"/>
                <w:kern w:val="2"/>
                <w:sz w:val="24"/>
                <w:szCs w:val="24"/>
                <w:lang w:val="en-US" w:eastAsia="zh-CN" w:bidi="ar"/>
              </w:rPr>
              <w:t>0.5</w:t>
            </w:r>
            <w:r>
              <w:rPr>
                <w:rFonts w:hint="eastAsia" w:ascii="BatangChe" w:hAnsi="BatangChe" w:eastAsia="仿宋_GB2312" w:cs="仿宋_GB2312"/>
                <w:spacing w:val="-10"/>
                <w:kern w:val="2"/>
                <w:sz w:val="24"/>
                <w:szCs w:val="24"/>
                <w:lang w:val="en-US" w:eastAsia="zh-CN" w:bidi="ar"/>
              </w:rPr>
              <w:t>分；未按制度落实到位的扣</w:t>
            </w:r>
            <w:r>
              <w:rPr>
                <w:rFonts w:hint="eastAsia" w:ascii="BatangChe" w:hAnsi="BatangChe" w:eastAsia="仿宋_GB2312" w:cs="BatangChe"/>
                <w:spacing w:val="-10"/>
                <w:kern w:val="2"/>
                <w:sz w:val="24"/>
                <w:szCs w:val="24"/>
                <w:lang w:val="en-US" w:eastAsia="zh-CN" w:bidi="ar"/>
              </w:rPr>
              <w:t>0.5</w:t>
            </w:r>
            <w:r>
              <w:rPr>
                <w:rFonts w:hint="eastAsia" w:ascii="BatangChe" w:hAnsi="BatangChe" w:eastAsia="仿宋_GB2312" w:cs="仿宋_GB2312"/>
                <w:spacing w:val="-10"/>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仿宋_GB2312" w:cs="BatangChe"/>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仿宋_GB2312" w:cs="BatangChe"/>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7"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both"/>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职业危害防治制度</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1</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both"/>
              <w:rPr>
                <w:rFonts w:hint="eastAsia" w:ascii="BatangChe" w:hAnsi="BatangChe" w:eastAsia="仿宋_GB2312" w:cs="BatangChe"/>
                <w:spacing w:val="-10"/>
                <w:sz w:val="24"/>
                <w:szCs w:val="24"/>
                <w:lang w:val="en-US"/>
              </w:rPr>
            </w:pPr>
            <w:r>
              <w:rPr>
                <w:rFonts w:hint="eastAsia" w:ascii="BatangChe" w:hAnsi="BatangChe" w:eastAsia="仿宋_GB2312" w:cs="仿宋_GB2312"/>
                <w:spacing w:val="-10"/>
                <w:kern w:val="2"/>
                <w:sz w:val="24"/>
                <w:szCs w:val="24"/>
                <w:lang w:val="en-US" w:eastAsia="zh-CN" w:bidi="ar"/>
              </w:rPr>
              <w:t>无制度的扣</w:t>
            </w:r>
            <w:r>
              <w:rPr>
                <w:rFonts w:hint="eastAsia" w:ascii="BatangChe" w:hAnsi="BatangChe" w:eastAsia="仿宋_GB2312" w:cs="BatangChe"/>
                <w:spacing w:val="-10"/>
                <w:kern w:val="2"/>
                <w:sz w:val="24"/>
                <w:szCs w:val="24"/>
                <w:lang w:val="en-US" w:eastAsia="zh-CN" w:bidi="ar"/>
              </w:rPr>
              <w:t>1</w:t>
            </w:r>
            <w:r>
              <w:rPr>
                <w:rFonts w:hint="eastAsia" w:ascii="BatangChe" w:hAnsi="BatangChe" w:eastAsia="仿宋_GB2312" w:cs="仿宋_GB2312"/>
                <w:spacing w:val="-10"/>
                <w:kern w:val="2"/>
                <w:sz w:val="24"/>
                <w:szCs w:val="24"/>
                <w:lang w:val="en-US" w:eastAsia="zh-CN" w:bidi="ar"/>
              </w:rPr>
              <w:t>分；制度内容不全扣</w:t>
            </w:r>
            <w:r>
              <w:rPr>
                <w:rFonts w:hint="eastAsia" w:ascii="BatangChe" w:hAnsi="BatangChe" w:eastAsia="仿宋_GB2312" w:cs="BatangChe"/>
                <w:spacing w:val="-10"/>
                <w:kern w:val="2"/>
                <w:sz w:val="24"/>
                <w:szCs w:val="24"/>
                <w:lang w:val="en-US" w:eastAsia="zh-CN" w:bidi="ar"/>
              </w:rPr>
              <w:t>0.5</w:t>
            </w:r>
            <w:r>
              <w:rPr>
                <w:rFonts w:hint="eastAsia" w:ascii="BatangChe" w:hAnsi="BatangChe" w:eastAsia="仿宋_GB2312" w:cs="仿宋_GB2312"/>
                <w:spacing w:val="-10"/>
                <w:kern w:val="2"/>
                <w:sz w:val="24"/>
                <w:szCs w:val="24"/>
                <w:lang w:val="en-US" w:eastAsia="zh-CN" w:bidi="ar"/>
              </w:rPr>
              <w:t>分；未按制度落实到位的扣</w:t>
            </w:r>
            <w:r>
              <w:rPr>
                <w:rFonts w:hint="eastAsia" w:ascii="BatangChe" w:hAnsi="BatangChe" w:eastAsia="仿宋_GB2312" w:cs="BatangChe"/>
                <w:spacing w:val="-10"/>
                <w:kern w:val="2"/>
                <w:sz w:val="24"/>
                <w:szCs w:val="24"/>
                <w:lang w:val="en-US" w:eastAsia="zh-CN" w:bidi="ar"/>
              </w:rPr>
              <w:t>0.5</w:t>
            </w:r>
            <w:r>
              <w:rPr>
                <w:rFonts w:hint="eastAsia" w:ascii="BatangChe" w:hAnsi="BatangChe" w:eastAsia="仿宋_GB2312" w:cs="仿宋_GB2312"/>
                <w:spacing w:val="-10"/>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仿宋_GB2312" w:cs="BatangChe"/>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仿宋_GB2312" w:cs="BatangChe"/>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7"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特殊作业安全管理制度</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1</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pacing w:val="-10"/>
                <w:sz w:val="24"/>
                <w:szCs w:val="24"/>
                <w:lang w:val="en-US"/>
              </w:rPr>
            </w:pPr>
            <w:r>
              <w:rPr>
                <w:rFonts w:hint="eastAsia" w:ascii="BatangChe" w:hAnsi="BatangChe" w:eastAsia="仿宋_GB2312" w:cs="仿宋_GB2312"/>
                <w:spacing w:val="-10"/>
                <w:kern w:val="2"/>
                <w:sz w:val="24"/>
                <w:szCs w:val="24"/>
                <w:lang w:val="en-US" w:eastAsia="zh-CN" w:bidi="ar"/>
              </w:rPr>
              <w:t>无制度的扣</w:t>
            </w:r>
            <w:r>
              <w:rPr>
                <w:rFonts w:hint="eastAsia" w:ascii="BatangChe" w:hAnsi="BatangChe" w:eastAsia="仿宋_GB2312" w:cs="BatangChe"/>
                <w:spacing w:val="-10"/>
                <w:kern w:val="2"/>
                <w:sz w:val="24"/>
                <w:szCs w:val="24"/>
                <w:lang w:val="en-US" w:eastAsia="zh-CN" w:bidi="ar"/>
              </w:rPr>
              <w:t>1</w:t>
            </w:r>
            <w:r>
              <w:rPr>
                <w:rFonts w:hint="eastAsia" w:ascii="BatangChe" w:hAnsi="BatangChe" w:eastAsia="仿宋_GB2312" w:cs="仿宋_GB2312"/>
                <w:spacing w:val="-10"/>
                <w:kern w:val="2"/>
                <w:sz w:val="24"/>
                <w:szCs w:val="24"/>
                <w:lang w:val="en-US" w:eastAsia="zh-CN" w:bidi="ar"/>
              </w:rPr>
              <w:t>分；制度内容不全扣</w:t>
            </w:r>
            <w:r>
              <w:rPr>
                <w:rFonts w:hint="eastAsia" w:ascii="BatangChe" w:hAnsi="BatangChe" w:eastAsia="仿宋_GB2312" w:cs="BatangChe"/>
                <w:spacing w:val="-10"/>
                <w:kern w:val="2"/>
                <w:sz w:val="24"/>
                <w:szCs w:val="24"/>
                <w:lang w:val="en-US" w:eastAsia="zh-CN" w:bidi="ar"/>
              </w:rPr>
              <w:t>0.5</w:t>
            </w:r>
            <w:r>
              <w:rPr>
                <w:rFonts w:hint="eastAsia" w:ascii="BatangChe" w:hAnsi="BatangChe" w:eastAsia="仿宋_GB2312" w:cs="仿宋_GB2312"/>
                <w:spacing w:val="-10"/>
                <w:kern w:val="2"/>
                <w:sz w:val="24"/>
                <w:szCs w:val="24"/>
                <w:lang w:val="en-US" w:eastAsia="zh-CN" w:bidi="ar"/>
              </w:rPr>
              <w:t>分；未按制度落实到位的扣</w:t>
            </w:r>
            <w:r>
              <w:rPr>
                <w:rFonts w:hint="eastAsia" w:ascii="BatangChe" w:hAnsi="BatangChe" w:eastAsia="仿宋_GB2312" w:cs="BatangChe"/>
                <w:spacing w:val="-10"/>
                <w:kern w:val="2"/>
                <w:sz w:val="24"/>
                <w:szCs w:val="24"/>
                <w:lang w:val="en-US" w:eastAsia="zh-CN" w:bidi="ar"/>
              </w:rPr>
              <w:t>0.5</w:t>
            </w:r>
            <w:r>
              <w:rPr>
                <w:rFonts w:hint="eastAsia" w:ascii="BatangChe" w:hAnsi="BatangChe" w:eastAsia="仿宋_GB2312" w:cs="仿宋_GB2312"/>
                <w:spacing w:val="-10"/>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仿宋_GB2312" w:cs="BatangChe"/>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仿宋_GB2312" w:cs="BatangChe"/>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4"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安全检查和隐患治理制度</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1</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pacing w:val="-10"/>
                <w:sz w:val="24"/>
                <w:szCs w:val="24"/>
                <w:lang w:val="en-US"/>
              </w:rPr>
            </w:pPr>
            <w:r>
              <w:rPr>
                <w:rFonts w:hint="eastAsia" w:ascii="BatangChe" w:hAnsi="BatangChe" w:eastAsia="仿宋_GB2312" w:cs="仿宋_GB2312"/>
                <w:spacing w:val="-10"/>
                <w:kern w:val="2"/>
                <w:sz w:val="24"/>
                <w:szCs w:val="24"/>
                <w:lang w:val="en-US" w:eastAsia="zh-CN" w:bidi="ar"/>
              </w:rPr>
              <w:t>无制度的扣</w:t>
            </w:r>
            <w:r>
              <w:rPr>
                <w:rFonts w:hint="eastAsia" w:ascii="BatangChe" w:hAnsi="BatangChe" w:eastAsia="仿宋_GB2312" w:cs="BatangChe"/>
                <w:spacing w:val="-10"/>
                <w:kern w:val="2"/>
                <w:sz w:val="24"/>
                <w:szCs w:val="24"/>
                <w:lang w:val="en-US" w:eastAsia="zh-CN" w:bidi="ar"/>
              </w:rPr>
              <w:t>1</w:t>
            </w:r>
            <w:r>
              <w:rPr>
                <w:rFonts w:hint="eastAsia" w:ascii="BatangChe" w:hAnsi="BatangChe" w:eastAsia="仿宋_GB2312" w:cs="仿宋_GB2312"/>
                <w:spacing w:val="-10"/>
                <w:kern w:val="2"/>
                <w:sz w:val="24"/>
                <w:szCs w:val="24"/>
                <w:lang w:val="en-US" w:eastAsia="zh-CN" w:bidi="ar"/>
              </w:rPr>
              <w:t>分；制度内容不全扣</w:t>
            </w:r>
            <w:r>
              <w:rPr>
                <w:rFonts w:hint="eastAsia" w:ascii="BatangChe" w:hAnsi="BatangChe" w:eastAsia="仿宋_GB2312" w:cs="BatangChe"/>
                <w:spacing w:val="-10"/>
                <w:kern w:val="2"/>
                <w:sz w:val="24"/>
                <w:szCs w:val="24"/>
                <w:lang w:val="en-US" w:eastAsia="zh-CN" w:bidi="ar"/>
              </w:rPr>
              <w:t>0.5</w:t>
            </w:r>
            <w:r>
              <w:rPr>
                <w:rFonts w:hint="eastAsia" w:ascii="BatangChe" w:hAnsi="BatangChe" w:eastAsia="仿宋_GB2312" w:cs="仿宋_GB2312"/>
                <w:spacing w:val="-10"/>
                <w:kern w:val="2"/>
                <w:sz w:val="24"/>
                <w:szCs w:val="24"/>
                <w:lang w:val="en-US" w:eastAsia="zh-CN" w:bidi="ar"/>
              </w:rPr>
              <w:t>分；未按制度落实到位的扣</w:t>
            </w:r>
            <w:r>
              <w:rPr>
                <w:rFonts w:hint="eastAsia" w:ascii="BatangChe" w:hAnsi="BatangChe" w:eastAsia="仿宋_GB2312" w:cs="BatangChe"/>
                <w:spacing w:val="-10"/>
                <w:kern w:val="2"/>
                <w:sz w:val="24"/>
                <w:szCs w:val="24"/>
                <w:lang w:val="en-US" w:eastAsia="zh-CN" w:bidi="ar"/>
              </w:rPr>
              <w:t>0.5</w:t>
            </w:r>
            <w:r>
              <w:rPr>
                <w:rFonts w:hint="eastAsia" w:ascii="BatangChe" w:hAnsi="BatangChe" w:eastAsia="仿宋_GB2312" w:cs="仿宋_GB2312"/>
                <w:spacing w:val="-10"/>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仿宋_GB2312" w:cs="BatangChe"/>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仿宋_GB2312" w:cs="BatangChe"/>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重大危险源监控</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1</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无重大危险源不扣分；有重大危险源无制度扣</w:t>
            </w:r>
            <w:r>
              <w:rPr>
                <w:rFonts w:hint="eastAsia" w:ascii="BatangChe" w:hAnsi="BatangChe" w:eastAsia="仿宋_GB2312" w:cs="BatangChe"/>
                <w:kern w:val="2"/>
                <w:sz w:val="24"/>
                <w:szCs w:val="24"/>
                <w:lang w:val="en-US" w:eastAsia="zh-CN" w:bidi="ar"/>
              </w:rPr>
              <w:t>1</w:t>
            </w:r>
            <w:r>
              <w:rPr>
                <w:rFonts w:hint="eastAsia" w:ascii="BatangChe" w:hAnsi="BatangChe" w:eastAsia="仿宋_GB2312" w:cs="仿宋_GB2312"/>
                <w:kern w:val="2"/>
                <w:sz w:val="24"/>
                <w:szCs w:val="24"/>
                <w:lang w:val="en-US" w:eastAsia="zh-CN" w:bidi="ar"/>
              </w:rPr>
              <w:t>分，制度内容不全的扣</w:t>
            </w:r>
            <w:r>
              <w:rPr>
                <w:rFonts w:hint="eastAsia" w:ascii="BatangChe" w:hAnsi="BatangChe" w:eastAsia="仿宋_GB2312" w:cs="BatangChe"/>
                <w:kern w:val="2"/>
                <w:sz w:val="24"/>
                <w:szCs w:val="24"/>
                <w:lang w:val="en-US" w:eastAsia="zh-CN" w:bidi="ar"/>
              </w:rPr>
              <w:t>0.5</w:t>
            </w:r>
            <w:r>
              <w:rPr>
                <w:rFonts w:hint="eastAsia" w:ascii="BatangChe" w:hAnsi="BatangChe" w:eastAsia="仿宋_GB2312" w:cs="仿宋_GB2312"/>
                <w:kern w:val="2"/>
                <w:sz w:val="24"/>
                <w:szCs w:val="24"/>
                <w:lang w:val="en-US" w:eastAsia="zh-CN" w:bidi="ar"/>
              </w:rPr>
              <w:t>分；未按制度落实到位的扣</w:t>
            </w:r>
            <w:r>
              <w:rPr>
                <w:rFonts w:hint="eastAsia" w:ascii="BatangChe" w:hAnsi="BatangChe" w:eastAsia="仿宋_GB2312" w:cs="BatangChe"/>
                <w:kern w:val="2"/>
                <w:sz w:val="24"/>
                <w:szCs w:val="24"/>
                <w:lang w:val="en-US" w:eastAsia="zh-CN" w:bidi="ar"/>
              </w:rPr>
              <w:t>0.5</w:t>
            </w:r>
            <w:r>
              <w:rPr>
                <w:rFonts w:hint="eastAsia" w:ascii="BatangChe" w:hAnsi="BatangChe" w:eastAsia="仿宋_GB2312" w:cs="仿宋_GB2312"/>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仿宋_GB2312" w:cs="BatangChe"/>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仿宋_GB2312" w:cs="BatangChe"/>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4"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事故应急救援和报告制度</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1</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无制度扣</w:t>
            </w:r>
            <w:r>
              <w:rPr>
                <w:rFonts w:hint="eastAsia" w:ascii="BatangChe" w:hAnsi="BatangChe" w:eastAsia="仿宋_GB2312" w:cs="BatangChe"/>
                <w:kern w:val="2"/>
                <w:sz w:val="24"/>
                <w:szCs w:val="24"/>
                <w:lang w:val="en-US" w:eastAsia="zh-CN" w:bidi="ar"/>
              </w:rPr>
              <w:t>1</w:t>
            </w:r>
            <w:r>
              <w:rPr>
                <w:rFonts w:hint="eastAsia" w:ascii="BatangChe" w:hAnsi="BatangChe" w:eastAsia="仿宋_GB2312" w:cs="仿宋_GB2312"/>
                <w:kern w:val="2"/>
                <w:sz w:val="24"/>
                <w:szCs w:val="24"/>
                <w:lang w:val="en-US" w:eastAsia="zh-CN" w:bidi="ar"/>
              </w:rPr>
              <w:t>分；制度内容不全扣</w:t>
            </w:r>
            <w:r>
              <w:rPr>
                <w:rFonts w:hint="eastAsia" w:ascii="BatangChe" w:hAnsi="BatangChe" w:eastAsia="仿宋_GB2312" w:cs="BatangChe"/>
                <w:kern w:val="2"/>
                <w:sz w:val="24"/>
                <w:szCs w:val="24"/>
                <w:lang w:val="en-US" w:eastAsia="zh-CN" w:bidi="ar"/>
              </w:rPr>
              <w:t>0.5</w:t>
            </w:r>
            <w:r>
              <w:rPr>
                <w:rFonts w:hint="eastAsia" w:ascii="BatangChe" w:hAnsi="BatangChe" w:eastAsia="仿宋_GB2312" w:cs="仿宋_GB2312"/>
                <w:kern w:val="2"/>
                <w:sz w:val="24"/>
                <w:szCs w:val="24"/>
                <w:lang w:val="en-US" w:eastAsia="zh-CN" w:bidi="ar"/>
              </w:rPr>
              <w:t>分；未按制度落实到位扣</w:t>
            </w:r>
            <w:r>
              <w:rPr>
                <w:rFonts w:hint="eastAsia" w:ascii="BatangChe" w:hAnsi="BatangChe" w:eastAsia="仿宋_GB2312" w:cs="BatangChe"/>
                <w:kern w:val="2"/>
                <w:sz w:val="24"/>
                <w:szCs w:val="24"/>
                <w:lang w:val="en-US" w:eastAsia="zh-CN" w:bidi="ar"/>
              </w:rPr>
              <w:t>0.5</w:t>
            </w:r>
            <w:r>
              <w:rPr>
                <w:rFonts w:hint="eastAsia" w:ascii="BatangChe" w:hAnsi="BatangChe" w:eastAsia="仿宋_GB2312" w:cs="仿宋_GB2312"/>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仿宋_GB2312" w:cs="BatangChe"/>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仿宋_GB2312" w:cs="BatangChe"/>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4"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劳动者权益保护制度</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1</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无制度扣</w:t>
            </w:r>
            <w:r>
              <w:rPr>
                <w:rFonts w:hint="eastAsia" w:ascii="BatangChe" w:hAnsi="BatangChe" w:eastAsia="仿宋_GB2312" w:cs="BatangChe"/>
                <w:kern w:val="2"/>
                <w:sz w:val="24"/>
                <w:szCs w:val="24"/>
                <w:lang w:val="en-US" w:eastAsia="zh-CN" w:bidi="ar"/>
              </w:rPr>
              <w:t>1</w:t>
            </w:r>
            <w:r>
              <w:rPr>
                <w:rFonts w:hint="eastAsia" w:ascii="BatangChe" w:hAnsi="BatangChe" w:eastAsia="仿宋_GB2312" w:cs="仿宋_GB2312"/>
                <w:kern w:val="2"/>
                <w:sz w:val="24"/>
                <w:szCs w:val="24"/>
                <w:lang w:val="en-US" w:eastAsia="zh-CN" w:bidi="ar"/>
              </w:rPr>
              <w:t>分；制度内容不全扣</w:t>
            </w:r>
            <w:r>
              <w:rPr>
                <w:rFonts w:hint="eastAsia" w:ascii="BatangChe" w:hAnsi="BatangChe" w:eastAsia="仿宋_GB2312" w:cs="BatangChe"/>
                <w:kern w:val="2"/>
                <w:sz w:val="24"/>
                <w:szCs w:val="24"/>
                <w:lang w:val="en-US" w:eastAsia="zh-CN" w:bidi="ar"/>
              </w:rPr>
              <w:t>0.5</w:t>
            </w:r>
            <w:r>
              <w:rPr>
                <w:rFonts w:hint="eastAsia" w:ascii="BatangChe" w:hAnsi="BatangChe" w:eastAsia="仿宋_GB2312" w:cs="仿宋_GB2312"/>
                <w:kern w:val="2"/>
                <w:sz w:val="24"/>
                <w:szCs w:val="24"/>
                <w:lang w:val="en-US" w:eastAsia="zh-CN" w:bidi="ar"/>
              </w:rPr>
              <w:t>分；未按制度落实到位扣</w:t>
            </w:r>
            <w:r>
              <w:rPr>
                <w:rFonts w:hint="eastAsia" w:ascii="BatangChe" w:hAnsi="BatangChe" w:eastAsia="仿宋_GB2312" w:cs="BatangChe"/>
                <w:kern w:val="2"/>
                <w:sz w:val="24"/>
                <w:szCs w:val="24"/>
                <w:lang w:val="en-US" w:eastAsia="zh-CN" w:bidi="ar"/>
              </w:rPr>
              <w:t>0.5</w:t>
            </w:r>
            <w:r>
              <w:rPr>
                <w:rFonts w:hint="eastAsia" w:ascii="BatangChe" w:hAnsi="BatangChe" w:eastAsia="仿宋_GB2312" w:cs="仿宋_GB2312"/>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仿宋_GB2312" w:cs="BatangChe"/>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仿宋_GB2312" w:cs="BatangChe"/>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pacing w:val="-10"/>
                <w:sz w:val="24"/>
                <w:szCs w:val="24"/>
                <w:lang w:val="en-US"/>
              </w:rPr>
            </w:pPr>
            <w:r>
              <w:rPr>
                <w:rFonts w:hint="eastAsia" w:ascii="BatangChe" w:hAnsi="BatangChe" w:eastAsia="仿宋_GB2312" w:cs="仿宋_GB2312"/>
                <w:spacing w:val="-10"/>
                <w:kern w:val="2"/>
                <w:sz w:val="24"/>
                <w:szCs w:val="24"/>
                <w:lang w:val="en-US" w:eastAsia="zh-CN" w:bidi="ar"/>
              </w:rPr>
              <w:t>单位特有的安全管理制度。</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1</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无制度扣</w:t>
            </w:r>
            <w:r>
              <w:rPr>
                <w:rFonts w:hint="eastAsia" w:ascii="BatangChe" w:hAnsi="BatangChe" w:eastAsia="仿宋_GB2312" w:cs="BatangChe"/>
                <w:kern w:val="2"/>
                <w:sz w:val="24"/>
                <w:szCs w:val="24"/>
                <w:lang w:val="en-US" w:eastAsia="zh-CN" w:bidi="ar"/>
              </w:rPr>
              <w:t>1</w:t>
            </w:r>
            <w:r>
              <w:rPr>
                <w:rFonts w:hint="eastAsia" w:ascii="BatangChe" w:hAnsi="BatangChe" w:eastAsia="仿宋_GB2312" w:cs="仿宋_GB2312"/>
                <w:kern w:val="2"/>
                <w:sz w:val="24"/>
                <w:szCs w:val="24"/>
                <w:lang w:val="en-US" w:eastAsia="zh-CN" w:bidi="ar"/>
              </w:rPr>
              <w:t>分；制度内容不全扣</w:t>
            </w:r>
            <w:r>
              <w:rPr>
                <w:rFonts w:hint="eastAsia" w:ascii="BatangChe" w:hAnsi="BatangChe" w:eastAsia="仿宋_GB2312" w:cs="BatangChe"/>
                <w:kern w:val="2"/>
                <w:sz w:val="24"/>
                <w:szCs w:val="24"/>
                <w:lang w:val="en-US" w:eastAsia="zh-CN" w:bidi="ar"/>
              </w:rPr>
              <w:t>0.5</w:t>
            </w:r>
            <w:r>
              <w:rPr>
                <w:rFonts w:hint="eastAsia" w:ascii="BatangChe" w:hAnsi="BatangChe" w:eastAsia="仿宋_GB2312" w:cs="仿宋_GB2312"/>
                <w:kern w:val="2"/>
                <w:sz w:val="24"/>
                <w:szCs w:val="24"/>
                <w:lang w:val="en-US" w:eastAsia="zh-CN" w:bidi="ar"/>
              </w:rPr>
              <w:t>分；未按制度落实到位扣</w:t>
            </w:r>
            <w:r>
              <w:rPr>
                <w:rFonts w:hint="eastAsia" w:ascii="BatangChe" w:hAnsi="BatangChe" w:eastAsia="仿宋_GB2312" w:cs="BatangChe"/>
                <w:kern w:val="2"/>
                <w:sz w:val="24"/>
                <w:szCs w:val="24"/>
                <w:lang w:val="en-US" w:eastAsia="zh-CN" w:bidi="ar"/>
              </w:rPr>
              <w:t>0.5</w:t>
            </w:r>
            <w:r>
              <w:rPr>
                <w:rFonts w:hint="eastAsia" w:ascii="BatangChe" w:hAnsi="BatangChe" w:eastAsia="仿宋_GB2312" w:cs="仿宋_GB2312"/>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仿宋_GB2312" w:cs="BatangChe"/>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仿宋_GB2312" w:cs="BatangChe"/>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4" w:hRule="atLeast"/>
          <w:jc w:val="center"/>
        </w:trPr>
        <w:tc>
          <w:tcPr>
            <w:tcW w:w="12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安全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生产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w:t>
            </w:r>
            <w:r>
              <w:rPr>
                <w:rFonts w:hint="eastAsia" w:ascii="BatangChe" w:hAnsi="BatangChe" w:eastAsia="仿宋_GB2312" w:cs="BatangChe"/>
                <w:kern w:val="2"/>
                <w:sz w:val="24"/>
                <w:szCs w:val="24"/>
                <w:lang w:val="en-US" w:eastAsia="zh-CN" w:bidi="ar"/>
              </w:rPr>
              <w:t>10</w:t>
            </w:r>
            <w:r>
              <w:rPr>
                <w:rFonts w:hint="eastAsia" w:ascii="BatangChe" w:hAnsi="BatangChe" w:eastAsia="仿宋_GB2312" w:cs="仿宋_GB2312"/>
                <w:kern w:val="2"/>
                <w:sz w:val="24"/>
                <w:szCs w:val="24"/>
                <w:lang w:val="en-US" w:eastAsia="zh-CN" w:bidi="ar"/>
              </w:rPr>
              <w:t>分）</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pacing w:val="-6"/>
                <w:sz w:val="24"/>
                <w:szCs w:val="24"/>
                <w:lang w:val="en-US"/>
              </w:rPr>
            </w:pPr>
            <w:r>
              <w:rPr>
                <w:rFonts w:hint="eastAsia" w:ascii="BatangChe" w:hAnsi="BatangChe" w:eastAsia="仿宋_GB2312" w:cs="仿宋_GB2312"/>
                <w:spacing w:val="-6"/>
                <w:kern w:val="2"/>
                <w:sz w:val="24"/>
                <w:szCs w:val="24"/>
                <w:lang w:val="en-US" w:eastAsia="zh-CN" w:bidi="ar"/>
              </w:rPr>
              <w:t>岗位安全生产目标责任</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3</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未明确岗位安全生产目标责任的扣</w:t>
            </w:r>
            <w:r>
              <w:rPr>
                <w:rFonts w:hint="eastAsia" w:ascii="BatangChe" w:hAnsi="BatangChe" w:eastAsia="仿宋_GB2312" w:cs="BatangChe"/>
                <w:kern w:val="2"/>
                <w:sz w:val="24"/>
                <w:szCs w:val="24"/>
                <w:lang w:val="en-US" w:eastAsia="zh-CN" w:bidi="ar"/>
              </w:rPr>
              <w:t>3</w:t>
            </w:r>
            <w:r>
              <w:rPr>
                <w:rFonts w:hint="eastAsia" w:ascii="BatangChe" w:hAnsi="BatangChe" w:eastAsia="仿宋_GB2312" w:cs="仿宋_GB2312"/>
                <w:kern w:val="2"/>
                <w:sz w:val="24"/>
                <w:szCs w:val="24"/>
                <w:lang w:val="en-US" w:eastAsia="zh-CN" w:bidi="ar"/>
              </w:rPr>
              <w:t>分，目标责任内容不齐全的扣</w:t>
            </w:r>
            <w:r>
              <w:rPr>
                <w:rFonts w:hint="eastAsia" w:ascii="BatangChe" w:hAnsi="BatangChe" w:eastAsia="仿宋_GB2312" w:cs="BatangChe"/>
                <w:kern w:val="2"/>
                <w:sz w:val="24"/>
                <w:szCs w:val="24"/>
                <w:lang w:val="en-US" w:eastAsia="zh-CN" w:bidi="ar"/>
              </w:rPr>
              <w:t>1.5</w:t>
            </w:r>
            <w:r>
              <w:rPr>
                <w:rFonts w:hint="eastAsia" w:ascii="BatangChe" w:hAnsi="BatangChe" w:eastAsia="仿宋_GB2312" w:cs="仿宋_GB2312"/>
                <w:kern w:val="2"/>
                <w:sz w:val="24"/>
                <w:szCs w:val="24"/>
                <w:lang w:val="en-US" w:eastAsia="zh-CN" w:bidi="ar"/>
              </w:rPr>
              <w:t>分，覆盖面不够的扣</w:t>
            </w:r>
            <w:r>
              <w:rPr>
                <w:rFonts w:hint="eastAsia" w:ascii="BatangChe" w:hAnsi="BatangChe" w:eastAsia="仿宋_GB2312" w:cs="BatangChe"/>
                <w:kern w:val="2"/>
                <w:sz w:val="24"/>
                <w:szCs w:val="24"/>
                <w:lang w:val="en-US" w:eastAsia="zh-CN" w:bidi="ar"/>
              </w:rPr>
              <w:t>1.5</w:t>
            </w:r>
            <w:r>
              <w:rPr>
                <w:rFonts w:hint="eastAsia" w:ascii="BatangChe" w:hAnsi="BatangChe" w:eastAsia="仿宋_GB2312" w:cs="仿宋_GB2312"/>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仿宋_GB2312" w:cs="BatangChe"/>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仿宋_GB2312" w:cs="BatangChe"/>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4"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Calibri" w:hAnsi="Calibri" w:eastAsia="宋体" w:cs="Times New Roman"/>
                <w:kern w:val="2"/>
                <w:sz w:val="21"/>
                <w:szCs w:val="22"/>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pacing w:val="-6"/>
                <w:sz w:val="24"/>
                <w:szCs w:val="24"/>
                <w:lang w:val="en-US"/>
              </w:rPr>
            </w:pPr>
            <w:r>
              <w:rPr>
                <w:rFonts w:hint="eastAsia" w:ascii="BatangChe" w:hAnsi="BatangChe" w:eastAsia="仿宋_GB2312" w:cs="仿宋_GB2312"/>
                <w:spacing w:val="-6"/>
                <w:kern w:val="2"/>
                <w:sz w:val="24"/>
                <w:szCs w:val="24"/>
                <w:lang w:val="en-US" w:eastAsia="zh-CN" w:bidi="ar"/>
              </w:rPr>
              <w:t>逐级签订岗位安全生产目标责任书</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3</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未签订扣</w:t>
            </w:r>
            <w:r>
              <w:rPr>
                <w:rFonts w:hint="eastAsia" w:ascii="BatangChe" w:hAnsi="BatangChe" w:eastAsia="仿宋_GB2312" w:cs="BatangChe"/>
                <w:kern w:val="2"/>
                <w:sz w:val="24"/>
                <w:szCs w:val="24"/>
                <w:lang w:val="en-US" w:eastAsia="zh-CN" w:bidi="ar"/>
              </w:rPr>
              <w:t>3</w:t>
            </w:r>
            <w:r>
              <w:rPr>
                <w:rFonts w:hint="eastAsia" w:ascii="BatangChe" w:hAnsi="BatangChe" w:eastAsia="仿宋_GB2312" w:cs="仿宋_GB2312"/>
                <w:kern w:val="2"/>
                <w:sz w:val="24"/>
                <w:szCs w:val="24"/>
                <w:lang w:val="en-US" w:eastAsia="zh-CN" w:bidi="ar"/>
              </w:rPr>
              <w:t>分，签订覆盖面不够的扣</w:t>
            </w:r>
            <w:r>
              <w:rPr>
                <w:rFonts w:hint="eastAsia" w:ascii="BatangChe" w:hAnsi="BatangChe" w:eastAsia="仿宋_GB2312" w:cs="BatangChe"/>
                <w:kern w:val="2"/>
                <w:sz w:val="24"/>
                <w:szCs w:val="24"/>
                <w:lang w:val="en-US" w:eastAsia="zh-CN" w:bidi="ar"/>
              </w:rPr>
              <w:t>1.5</w:t>
            </w:r>
            <w:r>
              <w:rPr>
                <w:rFonts w:hint="eastAsia" w:ascii="BatangChe" w:hAnsi="BatangChe" w:eastAsia="仿宋_GB2312" w:cs="仿宋_GB2312"/>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仿宋_GB2312" w:cs="BatangChe"/>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仿宋_GB2312" w:cs="BatangChe"/>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4"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Calibri" w:hAnsi="Calibri" w:eastAsia="宋体" w:cs="Times New Roman"/>
                <w:kern w:val="2"/>
                <w:sz w:val="21"/>
                <w:szCs w:val="22"/>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pacing w:val="-10"/>
                <w:sz w:val="24"/>
                <w:szCs w:val="24"/>
                <w:lang w:val="en-US"/>
              </w:rPr>
            </w:pPr>
            <w:r>
              <w:rPr>
                <w:rFonts w:hint="eastAsia" w:ascii="BatangChe" w:hAnsi="BatangChe" w:eastAsia="仿宋_GB2312" w:cs="仿宋_GB2312"/>
                <w:spacing w:val="-10"/>
                <w:kern w:val="2"/>
                <w:sz w:val="24"/>
                <w:szCs w:val="24"/>
                <w:lang w:val="en-US" w:eastAsia="zh-CN" w:bidi="ar"/>
              </w:rPr>
              <w:t>定期考核班组安全生产情况</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2</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未定期考核的扣</w:t>
            </w:r>
            <w:r>
              <w:rPr>
                <w:rFonts w:hint="eastAsia" w:ascii="BatangChe" w:hAnsi="BatangChe" w:eastAsia="仿宋_GB2312" w:cs="BatangChe"/>
                <w:kern w:val="2"/>
                <w:sz w:val="24"/>
                <w:szCs w:val="24"/>
                <w:lang w:val="en-US" w:eastAsia="zh-CN" w:bidi="ar"/>
              </w:rPr>
              <w:t>2</w:t>
            </w:r>
            <w:r>
              <w:rPr>
                <w:rFonts w:hint="eastAsia" w:ascii="BatangChe" w:hAnsi="BatangChe" w:eastAsia="仿宋_GB2312" w:cs="仿宋_GB2312"/>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仿宋_GB2312" w:cs="BatangChe"/>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仿宋_GB2312" w:cs="BatangChe"/>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4"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定期奖惩安全管理人员</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2</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未实施奖惩的扣</w:t>
            </w:r>
            <w:r>
              <w:rPr>
                <w:rFonts w:hint="eastAsia" w:ascii="BatangChe" w:hAnsi="BatangChe" w:eastAsia="仿宋_GB2312" w:cs="BatangChe"/>
                <w:kern w:val="2"/>
                <w:sz w:val="24"/>
                <w:szCs w:val="24"/>
                <w:lang w:val="en-US" w:eastAsia="zh-CN" w:bidi="ar"/>
              </w:rPr>
              <w:t>2</w:t>
            </w:r>
            <w:r>
              <w:rPr>
                <w:rFonts w:hint="eastAsia" w:ascii="BatangChe" w:hAnsi="BatangChe" w:eastAsia="仿宋_GB2312" w:cs="仿宋_GB2312"/>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仿宋_GB2312" w:cs="BatangChe"/>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600" w:lineRule="exact"/>
              <w:ind w:left="0" w:right="0"/>
              <w:jc w:val="center"/>
              <w:rPr>
                <w:rFonts w:hint="eastAsia" w:ascii="BatangChe" w:hAnsi="BatangChe" w:eastAsia="仿宋_GB2312" w:cs="BatangChe"/>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4" w:hRule="atLeast"/>
          <w:jc w:val="center"/>
        </w:trPr>
        <w:tc>
          <w:tcPr>
            <w:tcW w:w="12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隐患查治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w:t>
            </w:r>
            <w:r>
              <w:rPr>
                <w:rFonts w:hint="eastAsia" w:ascii="BatangChe" w:hAnsi="BatangChe" w:eastAsia="仿宋_GB2312" w:cs="BatangChe"/>
                <w:kern w:val="2"/>
                <w:sz w:val="24"/>
                <w:szCs w:val="24"/>
                <w:lang w:val="en-US" w:eastAsia="zh-CN" w:bidi="ar"/>
              </w:rPr>
              <w:t>10</w:t>
            </w:r>
            <w:r>
              <w:rPr>
                <w:rFonts w:hint="eastAsia" w:ascii="BatangChe" w:hAnsi="BatangChe" w:eastAsia="仿宋_GB2312" w:cs="仿宋_GB2312"/>
                <w:kern w:val="2"/>
                <w:sz w:val="24"/>
                <w:szCs w:val="24"/>
                <w:lang w:val="en-US" w:eastAsia="zh-CN" w:bidi="ar"/>
              </w:rPr>
              <w:t>分）</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定期开展安全隐患检查</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3</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未定期开展检查活动的扣</w:t>
            </w:r>
            <w:r>
              <w:rPr>
                <w:rFonts w:hint="eastAsia" w:ascii="BatangChe" w:hAnsi="BatangChe" w:eastAsia="仿宋_GB2312" w:cs="BatangChe"/>
                <w:kern w:val="2"/>
                <w:sz w:val="24"/>
                <w:szCs w:val="24"/>
                <w:lang w:val="en-US" w:eastAsia="zh-CN" w:bidi="ar"/>
              </w:rPr>
              <w:t>3</w:t>
            </w:r>
            <w:r>
              <w:rPr>
                <w:rFonts w:hint="eastAsia" w:ascii="BatangChe" w:hAnsi="BatangChe" w:eastAsia="仿宋_GB2312" w:cs="仿宋_GB2312"/>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4"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Calibri" w:hAnsi="Calibri" w:eastAsia="宋体" w:cs="Times New Roman"/>
                <w:kern w:val="2"/>
                <w:sz w:val="21"/>
                <w:szCs w:val="22"/>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认真治理各类安全隐患</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3</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未按照整改措施、责任、资金、时限、预案“五到位”要求整改隐患的扣</w:t>
            </w:r>
            <w:r>
              <w:rPr>
                <w:rFonts w:hint="eastAsia" w:ascii="BatangChe" w:hAnsi="BatangChe" w:eastAsia="仿宋_GB2312" w:cs="BatangChe"/>
                <w:kern w:val="2"/>
                <w:sz w:val="24"/>
                <w:szCs w:val="24"/>
                <w:lang w:val="en-US" w:eastAsia="zh-CN" w:bidi="ar"/>
              </w:rPr>
              <w:t>3</w:t>
            </w:r>
            <w:r>
              <w:rPr>
                <w:rFonts w:hint="eastAsia" w:ascii="BatangChe" w:hAnsi="BatangChe" w:eastAsia="仿宋_GB2312" w:cs="仿宋_GB2312"/>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7"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Calibri" w:hAnsi="Calibri" w:eastAsia="宋体" w:cs="Times New Roman"/>
                <w:kern w:val="2"/>
                <w:sz w:val="21"/>
                <w:szCs w:val="22"/>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建立隐患分级评估、跟踪督办、治理销号台账</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4</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未建立台账的扣</w:t>
            </w:r>
            <w:r>
              <w:rPr>
                <w:rFonts w:hint="eastAsia" w:ascii="BatangChe" w:hAnsi="BatangChe" w:eastAsia="仿宋_GB2312" w:cs="BatangChe"/>
                <w:kern w:val="2"/>
                <w:sz w:val="24"/>
                <w:szCs w:val="24"/>
                <w:lang w:val="en-US" w:eastAsia="zh-CN" w:bidi="ar"/>
              </w:rPr>
              <w:t>2</w:t>
            </w:r>
            <w:r>
              <w:rPr>
                <w:rFonts w:hint="eastAsia" w:ascii="BatangChe" w:hAnsi="BatangChe" w:eastAsia="仿宋_GB2312" w:cs="仿宋_GB2312"/>
                <w:kern w:val="2"/>
                <w:sz w:val="24"/>
                <w:szCs w:val="24"/>
                <w:lang w:val="en-US" w:eastAsia="zh-CN" w:bidi="ar"/>
              </w:rPr>
              <w:t>分；台账内容不全面的扣</w:t>
            </w:r>
            <w:r>
              <w:rPr>
                <w:rFonts w:hint="eastAsia" w:ascii="BatangChe" w:hAnsi="BatangChe" w:eastAsia="仿宋_GB2312" w:cs="BatangChe"/>
                <w:kern w:val="2"/>
                <w:sz w:val="24"/>
                <w:szCs w:val="24"/>
                <w:lang w:val="en-US" w:eastAsia="zh-CN" w:bidi="ar"/>
              </w:rPr>
              <w:t>1</w:t>
            </w:r>
            <w:r>
              <w:rPr>
                <w:rFonts w:hint="eastAsia" w:ascii="BatangChe" w:hAnsi="BatangChe" w:eastAsia="仿宋_GB2312" w:cs="仿宋_GB2312"/>
                <w:kern w:val="2"/>
                <w:sz w:val="24"/>
                <w:szCs w:val="24"/>
                <w:lang w:val="en-US" w:eastAsia="zh-CN" w:bidi="ar"/>
              </w:rPr>
              <w:t>分；隐患未及时销号的扣</w:t>
            </w:r>
            <w:r>
              <w:rPr>
                <w:rFonts w:hint="eastAsia" w:ascii="BatangChe" w:hAnsi="BatangChe" w:eastAsia="仿宋_GB2312" w:cs="BatangChe"/>
                <w:kern w:val="2"/>
                <w:sz w:val="24"/>
                <w:szCs w:val="24"/>
                <w:lang w:val="en-US" w:eastAsia="zh-CN" w:bidi="ar"/>
              </w:rPr>
              <w:t>1</w:t>
            </w:r>
            <w:r>
              <w:rPr>
                <w:rFonts w:hint="eastAsia" w:ascii="BatangChe" w:hAnsi="BatangChe" w:eastAsia="仿宋_GB2312" w:cs="仿宋_GB2312"/>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9" w:hRule="atLeast"/>
          <w:jc w:val="center"/>
        </w:trPr>
        <w:tc>
          <w:tcPr>
            <w:tcW w:w="12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危险源辨识和有害因素分析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w:t>
            </w:r>
            <w:r>
              <w:rPr>
                <w:rFonts w:hint="eastAsia" w:ascii="BatangChe" w:hAnsi="BatangChe" w:eastAsia="仿宋_GB2312" w:cs="BatangChe"/>
                <w:kern w:val="2"/>
                <w:sz w:val="24"/>
                <w:szCs w:val="24"/>
                <w:lang w:val="en-US" w:eastAsia="zh-CN" w:bidi="ar"/>
              </w:rPr>
              <w:t>12</w:t>
            </w:r>
            <w:r>
              <w:rPr>
                <w:rFonts w:hint="eastAsia" w:ascii="BatangChe" w:hAnsi="BatangChe" w:eastAsia="仿宋_GB2312" w:cs="仿宋_GB2312"/>
                <w:kern w:val="2"/>
                <w:sz w:val="24"/>
                <w:szCs w:val="24"/>
                <w:lang w:val="en-US" w:eastAsia="zh-CN" w:bidi="ar"/>
              </w:rPr>
              <w:t>分）</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加强重大危险源、有毒有害等危险作业场所安全管理</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3</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未建立危险作业场所和重大危险源情况监管档案或档案资料不齐全的扣</w:t>
            </w:r>
            <w:r>
              <w:rPr>
                <w:rFonts w:hint="eastAsia" w:ascii="BatangChe" w:hAnsi="BatangChe" w:eastAsia="仿宋_GB2312" w:cs="BatangChe"/>
                <w:kern w:val="2"/>
                <w:sz w:val="24"/>
                <w:szCs w:val="24"/>
                <w:lang w:val="en-US" w:eastAsia="zh-CN" w:bidi="ar"/>
              </w:rPr>
              <w:t>1</w:t>
            </w:r>
            <w:r>
              <w:rPr>
                <w:rFonts w:hint="eastAsia" w:ascii="BatangChe" w:hAnsi="BatangChe" w:eastAsia="仿宋_GB2312" w:cs="仿宋_GB2312"/>
                <w:kern w:val="2"/>
                <w:sz w:val="24"/>
                <w:szCs w:val="24"/>
                <w:lang w:val="en-US" w:eastAsia="zh-CN" w:bidi="ar"/>
              </w:rPr>
              <w:t>分；重大危险源、危险作业场所没有醒目警示标志的扣</w:t>
            </w:r>
            <w:r>
              <w:rPr>
                <w:rFonts w:hint="eastAsia" w:ascii="BatangChe" w:hAnsi="BatangChe" w:eastAsia="仿宋_GB2312" w:cs="BatangChe"/>
                <w:kern w:val="2"/>
                <w:sz w:val="24"/>
                <w:szCs w:val="24"/>
                <w:lang w:val="en-US" w:eastAsia="zh-CN" w:bidi="ar"/>
              </w:rPr>
              <w:t>2</w:t>
            </w:r>
            <w:r>
              <w:rPr>
                <w:rFonts w:hint="eastAsia" w:ascii="BatangChe" w:hAnsi="BatangChe" w:eastAsia="仿宋_GB2312" w:cs="仿宋_GB2312"/>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8"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Calibri" w:hAnsi="Calibri" w:eastAsia="宋体" w:cs="Times New Roman"/>
                <w:kern w:val="2"/>
                <w:sz w:val="21"/>
                <w:szCs w:val="22"/>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开展作业场所危险危害因素辨识</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2</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未定期开展作业场所危险危害因素辨识的扣</w:t>
            </w:r>
            <w:r>
              <w:rPr>
                <w:rFonts w:hint="eastAsia" w:ascii="BatangChe" w:hAnsi="BatangChe" w:eastAsia="仿宋_GB2312" w:cs="BatangChe"/>
                <w:kern w:val="2"/>
                <w:sz w:val="24"/>
                <w:szCs w:val="24"/>
                <w:lang w:val="en-US" w:eastAsia="zh-CN" w:bidi="ar"/>
              </w:rPr>
              <w:t>1</w:t>
            </w:r>
            <w:r>
              <w:rPr>
                <w:rFonts w:hint="eastAsia" w:ascii="BatangChe" w:hAnsi="BatangChe" w:eastAsia="仿宋_GB2312" w:cs="仿宋_GB2312"/>
                <w:kern w:val="2"/>
                <w:sz w:val="24"/>
                <w:szCs w:val="24"/>
                <w:lang w:val="en-US" w:eastAsia="zh-CN" w:bidi="ar"/>
              </w:rPr>
              <w:t>分；未对作业场所危险危害因素进行告知公示的扣</w:t>
            </w:r>
            <w:r>
              <w:rPr>
                <w:rFonts w:hint="eastAsia" w:ascii="BatangChe" w:hAnsi="BatangChe" w:eastAsia="仿宋_GB2312" w:cs="BatangChe"/>
                <w:kern w:val="2"/>
                <w:sz w:val="24"/>
                <w:szCs w:val="24"/>
                <w:lang w:val="en-US" w:eastAsia="zh-CN" w:bidi="ar"/>
              </w:rPr>
              <w:t>1</w:t>
            </w:r>
            <w:r>
              <w:rPr>
                <w:rFonts w:hint="eastAsia" w:ascii="BatangChe" w:hAnsi="BatangChe" w:eastAsia="仿宋_GB2312" w:cs="仿宋_GB2312"/>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3"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Calibri" w:hAnsi="Calibri" w:eastAsia="宋体" w:cs="Times New Roman"/>
                <w:kern w:val="2"/>
                <w:sz w:val="21"/>
                <w:szCs w:val="22"/>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消防通道通畅，物品堆放整齐</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3</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生产环境卫生差、布置不合理、通道不畅的扣</w:t>
            </w:r>
            <w:r>
              <w:rPr>
                <w:rFonts w:hint="eastAsia" w:ascii="BatangChe" w:hAnsi="BatangChe" w:eastAsia="仿宋_GB2312" w:cs="BatangChe"/>
                <w:kern w:val="2"/>
                <w:sz w:val="24"/>
                <w:szCs w:val="24"/>
                <w:lang w:val="en-US" w:eastAsia="zh-CN" w:bidi="ar"/>
              </w:rPr>
              <w:t>1.5</w:t>
            </w:r>
            <w:r>
              <w:rPr>
                <w:rFonts w:hint="eastAsia" w:ascii="BatangChe" w:hAnsi="BatangChe" w:eastAsia="仿宋_GB2312" w:cs="仿宋_GB2312"/>
                <w:kern w:val="2"/>
                <w:sz w:val="24"/>
                <w:szCs w:val="24"/>
                <w:lang w:val="en-US" w:eastAsia="zh-CN" w:bidi="ar"/>
              </w:rPr>
              <w:t>分；生产现场、库房等物品堆放混乱、超高、不安全的扣</w:t>
            </w:r>
            <w:r>
              <w:rPr>
                <w:rFonts w:hint="eastAsia" w:ascii="BatangChe" w:hAnsi="BatangChe" w:eastAsia="仿宋_GB2312" w:cs="BatangChe"/>
                <w:kern w:val="2"/>
                <w:sz w:val="24"/>
                <w:szCs w:val="24"/>
                <w:lang w:val="en-US" w:eastAsia="zh-CN" w:bidi="ar"/>
              </w:rPr>
              <w:t>1.5</w:t>
            </w:r>
            <w:r>
              <w:rPr>
                <w:rFonts w:hint="eastAsia" w:ascii="BatangChe" w:hAnsi="BatangChe" w:eastAsia="仿宋_GB2312" w:cs="仿宋_GB2312"/>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Calibri" w:hAnsi="Calibri" w:eastAsia="宋体" w:cs="Times New Roman"/>
                <w:kern w:val="2"/>
                <w:sz w:val="21"/>
                <w:szCs w:val="22"/>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重要岗位、重要设备设施、危险区域按照规定设置安全警示标志、标线、标牌</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3</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不符合管理要求的扣</w:t>
            </w:r>
            <w:r>
              <w:rPr>
                <w:rFonts w:hint="eastAsia" w:ascii="BatangChe" w:hAnsi="BatangChe" w:eastAsia="仿宋_GB2312" w:cs="BatangChe"/>
                <w:kern w:val="2"/>
                <w:sz w:val="24"/>
                <w:szCs w:val="24"/>
                <w:lang w:val="en-US" w:eastAsia="zh-CN" w:bidi="ar"/>
              </w:rPr>
              <w:t>3</w:t>
            </w:r>
            <w:r>
              <w:rPr>
                <w:rFonts w:hint="eastAsia" w:ascii="BatangChe" w:hAnsi="BatangChe" w:eastAsia="仿宋_GB2312" w:cs="仿宋_GB2312"/>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1"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Calibri" w:hAnsi="Calibri" w:eastAsia="宋体" w:cs="Times New Roman"/>
                <w:kern w:val="2"/>
                <w:sz w:val="21"/>
                <w:szCs w:val="22"/>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职业危害申报</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1</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未进行职业危害申报的扣</w:t>
            </w:r>
            <w:r>
              <w:rPr>
                <w:rFonts w:hint="eastAsia" w:ascii="BatangChe" w:hAnsi="BatangChe" w:eastAsia="仿宋_GB2312" w:cs="BatangChe"/>
                <w:kern w:val="2"/>
                <w:sz w:val="24"/>
                <w:szCs w:val="24"/>
                <w:lang w:val="en-US" w:eastAsia="zh-CN" w:bidi="ar"/>
              </w:rPr>
              <w:t>1</w:t>
            </w:r>
            <w:r>
              <w:rPr>
                <w:rFonts w:hint="eastAsia" w:ascii="BatangChe" w:hAnsi="BatangChe" w:eastAsia="仿宋_GB2312" w:cs="仿宋_GB2312"/>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9" w:hRule="atLeast"/>
          <w:jc w:val="center"/>
        </w:trPr>
        <w:tc>
          <w:tcPr>
            <w:tcW w:w="12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精细化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w:t>
            </w:r>
            <w:r>
              <w:rPr>
                <w:rFonts w:hint="eastAsia" w:ascii="BatangChe" w:hAnsi="BatangChe" w:eastAsia="仿宋_GB2312" w:cs="BatangChe"/>
                <w:kern w:val="2"/>
                <w:sz w:val="24"/>
                <w:szCs w:val="24"/>
                <w:lang w:val="en-US" w:eastAsia="zh-CN" w:bidi="ar"/>
              </w:rPr>
              <w:t>10</w:t>
            </w:r>
            <w:r>
              <w:rPr>
                <w:rFonts w:hint="eastAsia" w:ascii="BatangChe" w:hAnsi="BatangChe" w:eastAsia="仿宋_GB2312" w:cs="仿宋_GB2312"/>
                <w:kern w:val="2"/>
                <w:sz w:val="24"/>
                <w:szCs w:val="24"/>
                <w:lang w:val="en-US" w:eastAsia="zh-CN" w:bidi="ar"/>
              </w:rPr>
              <w:t>分）</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安全生产标准化达标</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5</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未开展安全生产标准化达标活动的扣</w:t>
            </w:r>
            <w:r>
              <w:rPr>
                <w:rFonts w:hint="eastAsia" w:ascii="BatangChe" w:hAnsi="BatangChe" w:eastAsia="仿宋_GB2312" w:cs="BatangChe"/>
                <w:kern w:val="2"/>
                <w:sz w:val="24"/>
                <w:szCs w:val="24"/>
                <w:lang w:val="en-US" w:eastAsia="zh-CN" w:bidi="ar"/>
              </w:rPr>
              <w:t>3</w:t>
            </w:r>
            <w:r>
              <w:rPr>
                <w:rFonts w:hint="eastAsia" w:ascii="BatangChe" w:hAnsi="BatangChe" w:eastAsia="仿宋_GB2312" w:cs="仿宋_GB2312"/>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Calibri" w:hAnsi="Calibri" w:eastAsia="宋体" w:cs="Times New Roman"/>
                <w:kern w:val="2"/>
                <w:sz w:val="21"/>
                <w:szCs w:val="22"/>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制定科学规范的岗位安全操作规程</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3</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未建立的扣</w:t>
            </w:r>
            <w:r>
              <w:rPr>
                <w:rFonts w:hint="eastAsia" w:ascii="BatangChe" w:hAnsi="BatangChe" w:eastAsia="仿宋_GB2312" w:cs="BatangChe"/>
                <w:kern w:val="2"/>
                <w:sz w:val="24"/>
                <w:szCs w:val="24"/>
                <w:lang w:val="en-US" w:eastAsia="zh-CN" w:bidi="ar"/>
              </w:rPr>
              <w:t>3</w:t>
            </w:r>
            <w:r>
              <w:rPr>
                <w:rFonts w:hint="eastAsia" w:ascii="BatangChe" w:hAnsi="BatangChe" w:eastAsia="仿宋_GB2312" w:cs="仿宋_GB2312"/>
                <w:kern w:val="2"/>
                <w:sz w:val="24"/>
                <w:szCs w:val="24"/>
                <w:lang w:val="en-US" w:eastAsia="zh-CN" w:bidi="ar"/>
              </w:rPr>
              <w:t>分；已建立但执行不到位的扣</w:t>
            </w:r>
            <w:r>
              <w:rPr>
                <w:rFonts w:hint="eastAsia" w:ascii="BatangChe" w:hAnsi="BatangChe" w:eastAsia="仿宋_GB2312" w:cs="BatangChe"/>
                <w:kern w:val="2"/>
                <w:sz w:val="24"/>
                <w:szCs w:val="24"/>
                <w:lang w:val="en-US" w:eastAsia="zh-CN" w:bidi="ar"/>
              </w:rPr>
              <w:t>1</w:t>
            </w:r>
            <w:r>
              <w:rPr>
                <w:rFonts w:hint="eastAsia" w:ascii="BatangChe" w:hAnsi="BatangChe" w:eastAsia="仿宋_GB2312" w:cs="仿宋_GB2312"/>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Calibri" w:hAnsi="Calibri" w:eastAsia="宋体" w:cs="Times New Roman"/>
                <w:kern w:val="2"/>
                <w:sz w:val="21"/>
                <w:szCs w:val="22"/>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现场安全生产管理到位，及时制止违章违纪行为</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2</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现场“三违”现象未及时查处的扣</w:t>
            </w:r>
            <w:r>
              <w:rPr>
                <w:rFonts w:hint="eastAsia" w:ascii="BatangChe" w:hAnsi="BatangChe" w:eastAsia="仿宋_GB2312" w:cs="BatangChe"/>
                <w:kern w:val="2"/>
                <w:sz w:val="24"/>
                <w:szCs w:val="24"/>
                <w:lang w:val="en-US" w:eastAsia="zh-CN" w:bidi="ar"/>
              </w:rPr>
              <w:t>1</w:t>
            </w:r>
            <w:r>
              <w:rPr>
                <w:rFonts w:hint="eastAsia" w:ascii="BatangChe" w:hAnsi="BatangChe" w:eastAsia="仿宋_GB2312" w:cs="仿宋_GB2312"/>
                <w:kern w:val="2"/>
                <w:sz w:val="24"/>
                <w:szCs w:val="24"/>
                <w:lang w:val="en-US" w:eastAsia="zh-CN" w:bidi="ar"/>
              </w:rPr>
              <w:t>分；无违章违纪行为查处记录的扣</w:t>
            </w:r>
            <w:r>
              <w:rPr>
                <w:rFonts w:hint="eastAsia" w:ascii="BatangChe" w:hAnsi="BatangChe" w:eastAsia="仿宋_GB2312" w:cs="BatangChe"/>
                <w:kern w:val="2"/>
                <w:sz w:val="24"/>
                <w:szCs w:val="24"/>
                <w:lang w:val="en-US" w:eastAsia="zh-CN" w:bidi="ar"/>
              </w:rPr>
              <w:t>1</w:t>
            </w:r>
            <w:r>
              <w:rPr>
                <w:rFonts w:hint="eastAsia" w:ascii="BatangChe" w:hAnsi="BatangChe" w:eastAsia="仿宋_GB2312" w:cs="仿宋_GB2312"/>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9" w:hRule="atLeast"/>
          <w:jc w:val="center"/>
        </w:trPr>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安全费用提取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w:t>
            </w:r>
            <w:r>
              <w:rPr>
                <w:rFonts w:hint="eastAsia" w:ascii="BatangChe" w:hAnsi="BatangChe" w:eastAsia="仿宋_GB2312" w:cs="BatangChe"/>
                <w:kern w:val="2"/>
                <w:sz w:val="24"/>
                <w:szCs w:val="24"/>
                <w:lang w:val="en-US" w:eastAsia="zh-CN" w:bidi="ar"/>
              </w:rPr>
              <w:t>4</w:t>
            </w:r>
            <w:r>
              <w:rPr>
                <w:rFonts w:hint="eastAsia" w:ascii="BatangChe" w:hAnsi="BatangChe" w:eastAsia="仿宋_GB2312" w:cs="仿宋_GB2312"/>
                <w:kern w:val="2"/>
                <w:sz w:val="24"/>
                <w:szCs w:val="24"/>
                <w:lang w:val="en-US" w:eastAsia="zh-CN" w:bidi="ar"/>
              </w:rPr>
              <w:t>分）</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按规定提取安全生产费用</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4</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建筑施工、危化品、交通运输、烟花爆竹、机械制造等企业未按照《企业安全生产费用提取和使用管理办法》（财企〔</w:t>
            </w:r>
            <w:r>
              <w:rPr>
                <w:rFonts w:hint="eastAsia" w:ascii="BatangChe" w:hAnsi="BatangChe" w:eastAsia="仿宋_GB2312" w:cs="BatangChe"/>
                <w:kern w:val="2"/>
                <w:sz w:val="24"/>
                <w:szCs w:val="24"/>
                <w:lang w:val="en-US" w:eastAsia="zh-CN" w:bidi="ar"/>
              </w:rPr>
              <w:t>2012</w:t>
            </w:r>
            <w:r>
              <w:rPr>
                <w:rFonts w:hint="eastAsia" w:ascii="BatangChe" w:hAnsi="BatangChe" w:eastAsia="仿宋_GB2312" w:cs="仿宋_GB2312"/>
                <w:kern w:val="2"/>
                <w:sz w:val="24"/>
                <w:szCs w:val="24"/>
                <w:lang w:val="en-US" w:eastAsia="zh-CN" w:bidi="ar"/>
              </w:rPr>
              <w:t>〕</w:t>
            </w:r>
            <w:r>
              <w:rPr>
                <w:rFonts w:hint="eastAsia" w:ascii="BatangChe" w:hAnsi="BatangChe" w:eastAsia="仿宋_GB2312" w:cs="BatangChe"/>
                <w:kern w:val="2"/>
                <w:sz w:val="24"/>
                <w:szCs w:val="24"/>
                <w:lang w:val="en-US" w:eastAsia="zh-CN" w:bidi="ar"/>
              </w:rPr>
              <w:t>16</w:t>
            </w:r>
            <w:r>
              <w:rPr>
                <w:rFonts w:hint="eastAsia" w:ascii="BatangChe" w:hAnsi="BatangChe" w:eastAsia="仿宋_GB2312" w:cs="仿宋_GB2312"/>
                <w:kern w:val="2"/>
                <w:sz w:val="24"/>
                <w:szCs w:val="24"/>
                <w:lang w:val="en-US" w:eastAsia="zh-CN" w:bidi="ar"/>
              </w:rPr>
              <w:t>号），提取安全生产费用的，扣</w:t>
            </w:r>
            <w:r>
              <w:rPr>
                <w:rFonts w:hint="eastAsia" w:ascii="BatangChe" w:hAnsi="BatangChe" w:eastAsia="仿宋_GB2312" w:cs="BatangChe"/>
                <w:kern w:val="2"/>
                <w:sz w:val="24"/>
                <w:szCs w:val="24"/>
                <w:lang w:val="en-US" w:eastAsia="zh-CN" w:bidi="ar"/>
              </w:rPr>
              <w:t>4</w:t>
            </w:r>
            <w:r>
              <w:rPr>
                <w:rFonts w:hint="eastAsia" w:ascii="BatangChe" w:hAnsi="BatangChe" w:eastAsia="仿宋_GB2312" w:cs="仿宋_GB2312"/>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4" w:hRule="atLeast"/>
          <w:jc w:val="center"/>
        </w:trPr>
        <w:tc>
          <w:tcPr>
            <w:tcW w:w="12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（八）</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应急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救援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w:t>
            </w:r>
            <w:r>
              <w:rPr>
                <w:rFonts w:hint="eastAsia" w:ascii="BatangChe" w:hAnsi="BatangChe" w:eastAsia="仿宋_GB2312" w:cs="BatangChe"/>
                <w:kern w:val="2"/>
                <w:sz w:val="24"/>
                <w:szCs w:val="24"/>
                <w:lang w:val="en-US" w:eastAsia="zh-CN" w:bidi="ar"/>
              </w:rPr>
              <w:t>10</w:t>
            </w:r>
            <w:r>
              <w:rPr>
                <w:rFonts w:hint="eastAsia" w:ascii="BatangChe" w:hAnsi="BatangChe" w:eastAsia="仿宋_GB2312" w:cs="仿宋_GB2312"/>
                <w:kern w:val="2"/>
                <w:sz w:val="24"/>
                <w:szCs w:val="24"/>
                <w:lang w:val="en-US" w:eastAsia="zh-CN" w:bidi="ar"/>
              </w:rPr>
              <w:t>分）</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建立安全生产应急救援管理机制</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5</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大中型企业未做到应急救援机构、职责、编制、人员、经费“五落实”的扣</w:t>
            </w:r>
            <w:r>
              <w:rPr>
                <w:rFonts w:hint="eastAsia" w:ascii="BatangChe" w:hAnsi="BatangChe" w:eastAsia="仿宋_GB2312" w:cs="BatangChe"/>
                <w:kern w:val="2"/>
                <w:sz w:val="24"/>
                <w:szCs w:val="24"/>
                <w:lang w:val="en-US" w:eastAsia="zh-CN" w:bidi="ar"/>
              </w:rPr>
              <w:t>3</w:t>
            </w:r>
            <w:r>
              <w:rPr>
                <w:rFonts w:hint="eastAsia" w:ascii="BatangChe" w:hAnsi="BatangChe" w:eastAsia="仿宋_GB2312" w:cs="仿宋_GB2312"/>
                <w:kern w:val="2"/>
                <w:sz w:val="24"/>
                <w:szCs w:val="24"/>
                <w:lang w:val="en-US" w:eastAsia="zh-CN" w:bidi="ar"/>
              </w:rPr>
              <w:t>分，未建立“一队多用、一专多能、多灾种综合救援”队伍的扣</w:t>
            </w:r>
            <w:r>
              <w:rPr>
                <w:rFonts w:hint="eastAsia" w:ascii="BatangChe" w:hAnsi="BatangChe" w:eastAsia="仿宋_GB2312" w:cs="BatangChe"/>
                <w:kern w:val="2"/>
                <w:sz w:val="24"/>
                <w:szCs w:val="24"/>
                <w:lang w:val="en-US" w:eastAsia="zh-CN" w:bidi="ar"/>
              </w:rPr>
              <w:t>2</w:t>
            </w:r>
            <w:r>
              <w:rPr>
                <w:rFonts w:hint="eastAsia" w:ascii="BatangChe" w:hAnsi="BatangChe" w:eastAsia="仿宋_GB2312" w:cs="仿宋_GB2312"/>
                <w:kern w:val="2"/>
                <w:sz w:val="24"/>
                <w:szCs w:val="24"/>
                <w:lang w:val="en-US" w:eastAsia="zh-CN" w:bidi="ar"/>
              </w:rPr>
              <w:t>分；中小微企业未落实专兼职救援机构和队伍的扣</w:t>
            </w:r>
            <w:r>
              <w:rPr>
                <w:rFonts w:hint="eastAsia" w:ascii="BatangChe" w:hAnsi="BatangChe" w:eastAsia="仿宋_GB2312" w:cs="BatangChe"/>
                <w:kern w:val="2"/>
                <w:sz w:val="24"/>
                <w:szCs w:val="24"/>
                <w:lang w:val="en-US" w:eastAsia="zh-CN" w:bidi="ar"/>
              </w:rPr>
              <w:t>5</w:t>
            </w:r>
            <w:r>
              <w:rPr>
                <w:rFonts w:hint="eastAsia" w:ascii="BatangChe" w:hAnsi="BatangChe" w:eastAsia="仿宋_GB2312" w:cs="仿宋_GB2312"/>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Calibri" w:hAnsi="Calibri" w:eastAsia="宋体" w:cs="Times New Roman"/>
                <w:kern w:val="2"/>
                <w:sz w:val="21"/>
                <w:szCs w:val="22"/>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制定科学规范的应急救援预案并及时进行修订完善</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2</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未制订预案的扣</w:t>
            </w:r>
            <w:r>
              <w:rPr>
                <w:rFonts w:hint="eastAsia" w:ascii="BatangChe" w:hAnsi="BatangChe" w:eastAsia="仿宋_GB2312" w:cs="BatangChe"/>
                <w:kern w:val="2"/>
                <w:sz w:val="24"/>
                <w:szCs w:val="24"/>
                <w:lang w:val="en-US" w:eastAsia="zh-CN" w:bidi="ar"/>
              </w:rPr>
              <w:t>2</w:t>
            </w:r>
            <w:r>
              <w:rPr>
                <w:rFonts w:hint="eastAsia" w:ascii="BatangChe" w:hAnsi="BatangChe" w:eastAsia="仿宋_GB2312" w:cs="仿宋_GB2312"/>
                <w:kern w:val="2"/>
                <w:sz w:val="24"/>
                <w:szCs w:val="24"/>
                <w:lang w:val="en-US" w:eastAsia="zh-CN" w:bidi="ar"/>
              </w:rPr>
              <w:t>分；未及时修订完善的扣</w:t>
            </w:r>
            <w:r>
              <w:rPr>
                <w:rFonts w:hint="eastAsia" w:ascii="BatangChe" w:hAnsi="BatangChe" w:eastAsia="仿宋_GB2312" w:cs="BatangChe"/>
                <w:kern w:val="2"/>
                <w:sz w:val="24"/>
                <w:szCs w:val="24"/>
                <w:lang w:val="en-US" w:eastAsia="zh-CN" w:bidi="ar"/>
              </w:rPr>
              <w:t>1</w:t>
            </w:r>
            <w:r>
              <w:rPr>
                <w:rFonts w:hint="eastAsia" w:ascii="BatangChe" w:hAnsi="BatangChe" w:eastAsia="仿宋_GB2312" w:cs="仿宋_GB2312"/>
                <w:kern w:val="2"/>
                <w:sz w:val="24"/>
                <w:szCs w:val="24"/>
                <w:lang w:val="en-US" w:eastAsia="zh-CN" w:bidi="ar"/>
              </w:rPr>
              <w:t>分；预案内容不完整的扣</w:t>
            </w:r>
            <w:r>
              <w:rPr>
                <w:rFonts w:hint="eastAsia" w:ascii="BatangChe" w:hAnsi="BatangChe" w:eastAsia="仿宋_GB2312" w:cs="BatangChe"/>
                <w:kern w:val="2"/>
                <w:sz w:val="24"/>
                <w:szCs w:val="24"/>
                <w:lang w:val="en-US" w:eastAsia="zh-CN" w:bidi="ar"/>
              </w:rPr>
              <w:t>1</w:t>
            </w:r>
            <w:r>
              <w:rPr>
                <w:rFonts w:hint="eastAsia" w:ascii="BatangChe" w:hAnsi="BatangChe" w:eastAsia="仿宋_GB2312" w:cs="仿宋_GB2312"/>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4"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Calibri" w:hAnsi="Calibri" w:eastAsia="宋体" w:cs="Times New Roman"/>
                <w:kern w:val="2"/>
                <w:sz w:val="21"/>
                <w:szCs w:val="22"/>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定期开展事故应急预案演练，对演练进行总结评估</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3</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评估前一年内未组织演练的扣</w:t>
            </w:r>
            <w:r>
              <w:rPr>
                <w:rFonts w:hint="eastAsia" w:ascii="BatangChe" w:hAnsi="BatangChe" w:eastAsia="仿宋_GB2312" w:cs="BatangChe"/>
                <w:kern w:val="2"/>
                <w:sz w:val="24"/>
                <w:szCs w:val="24"/>
                <w:lang w:val="en-US" w:eastAsia="zh-CN" w:bidi="ar"/>
              </w:rPr>
              <w:t>3</w:t>
            </w:r>
            <w:r>
              <w:rPr>
                <w:rFonts w:hint="eastAsia" w:ascii="BatangChe" w:hAnsi="BatangChe" w:eastAsia="仿宋_GB2312" w:cs="仿宋_GB2312"/>
                <w:kern w:val="2"/>
                <w:sz w:val="24"/>
                <w:szCs w:val="24"/>
                <w:lang w:val="en-US" w:eastAsia="zh-CN" w:bidi="ar"/>
              </w:rPr>
              <w:t>分；有演练无评估总结的扣</w:t>
            </w:r>
            <w:r>
              <w:rPr>
                <w:rFonts w:hint="eastAsia" w:ascii="BatangChe" w:hAnsi="BatangChe" w:eastAsia="仿宋_GB2312" w:cs="BatangChe"/>
                <w:kern w:val="2"/>
                <w:sz w:val="24"/>
                <w:szCs w:val="24"/>
                <w:lang w:val="en-US" w:eastAsia="zh-CN" w:bidi="ar"/>
              </w:rPr>
              <w:t>1</w:t>
            </w:r>
            <w:r>
              <w:rPr>
                <w:rFonts w:hint="eastAsia" w:ascii="BatangChe" w:hAnsi="BatangChe" w:eastAsia="仿宋_GB2312" w:cs="仿宋_GB2312"/>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4" w:hRule="atLeast"/>
          <w:jc w:val="center"/>
        </w:trPr>
        <w:tc>
          <w:tcPr>
            <w:tcW w:w="12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安全教育培训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w:t>
            </w:r>
            <w:r>
              <w:rPr>
                <w:rFonts w:hint="eastAsia" w:ascii="BatangChe" w:hAnsi="BatangChe" w:eastAsia="仿宋_GB2312" w:cs="BatangChe"/>
                <w:kern w:val="2"/>
                <w:sz w:val="24"/>
                <w:szCs w:val="24"/>
                <w:lang w:val="en-US" w:eastAsia="zh-CN" w:bidi="ar"/>
              </w:rPr>
              <w:t>15</w:t>
            </w:r>
            <w:r>
              <w:rPr>
                <w:rFonts w:hint="eastAsia" w:ascii="BatangChe" w:hAnsi="BatangChe" w:eastAsia="仿宋_GB2312" w:cs="仿宋_GB2312"/>
                <w:kern w:val="2"/>
                <w:sz w:val="24"/>
                <w:szCs w:val="24"/>
                <w:lang w:val="en-US" w:eastAsia="zh-CN" w:bidi="ar"/>
              </w:rPr>
              <w:t>分）</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企业主要负责人、分管负责人和安全管理人员经培训合格取得安全培训证书</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3</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负责人和安全管理人员未经专门的安全培训机构培训取得安全培训证书的扣</w:t>
            </w:r>
            <w:r>
              <w:rPr>
                <w:rFonts w:hint="eastAsia" w:ascii="BatangChe" w:hAnsi="BatangChe" w:eastAsia="仿宋_GB2312" w:cs="BatangChe"/>
                <w:kern w:val="2"/>
                <w:sz w:val="24"/>
                <w:szCs w:val="24"/>
                <w:lang w:val="en-US" w:eastAsia="zh-CN" w:bidi="ar"/>
              </w:rPr>
              <w:t>3</w:t>
            </w:r>
            <w:r>
              <w:rPr>
                <w:rFonts w:hint="eastAsia" w:ascii="BatangChe" w:hAnsi="BatangChe" w:eastAsia="仿宋_GB2312" w:cs="仿宋_GB2312"/>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4"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Calibri" w:hAnsi="Calibri" w:eastAsia="宋体" w:cs="Times New Roman"/>
                <w:kern w:val="2"/>
                <w:sz w:val="21"/>
                <w:szCs w:val="22"/>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对新员工进行厂级、车间、班组三级安全教育</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3</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未进行“三级”安全教育上岗作业的扣</w:t>
            </w:r>
            <w:r>
              <w:rPr>
                <w:rFonts w:hint="eastAsia" w:ascii="BatangChe" w:hAnsi="BatangChe" w:eastAsia="仿宋_GB2312" w:cs="BatangChe"/>
                <w:kern w:val="2"/>
                <w:sz w:val="24"/>
                <w:szCs w:val="24"/>
                <w:lang w:val="en-US" w:eastAsia="zh-CN" w:bidi="ar"/>
              </w:rPr>
              <w:t>3</w:t>
            </w:r>
            <w:r>
              <w:rPr>
                <w:rFonts w:hint="eastAsia" w:ascii="BatangChe" w:hAnsi="BatangChe" w:eastAsia="仿宋_GB2312" w:cs="仿宋_GB2312"/>
                <w:kern w:val="2"/>
                <w:sz w:val="24"/>
                <w:szCs w:val="24"/>
                <w:lang w:val="en-US" w:eastAsia="zh-CN" w:bidi="ar"/>
              </w:rPr>
              <w:t>分；“三级”安全教育记录不全的扣</w:t>
            </w:r>
            <w:r>
              <w:rPr>
                <w:rFonts w:hint="eastAsia" w:ascii="BatangChe" w:hAnsi="BatangChe" w:eastAsia="仿宋_GB2312" w:cs="BatangChe"/>
                <w:kern w:val="2"/>
                <w:sz w:val="24"/>
                <w:szCs w:val="24"/>
                <w:lang w:val="en-US" w:eastAsia="zh-CN" w:bidi="ar"/>
              </w:rPr>
              <w:t>1</w:t>
            </w:r>
            <w:r>
              <w:rPr>
                <w:rFonts w:hint="eastAsia" w:ascii="BatangChe" w:hAnsi="BatangChe" w:eastAsia="仿宋_GB2312" w:cs="仿宋_GB2312"/>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4"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Calibri" w:hAnsi="Calibri" w:eastAsia="宋体" w:cs="Times New Roman"/>
                <w:kern w:val="2"/>
                <w:sz w:val="21"/>
                <w:szCs w:val="22"/>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开展新工艺、新技术、新材料、新设备、新产品进安全培训</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2</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未对从业人员进行“五新”专门安全教育培训的扣</w:t>
            </w:r>
            <w:r>
              <w:rPr>
                <w:rFonts w:hint="eastAsia" w:ascii="BatangChe" w:hAnsi="BatangChe" w:eastAsia="仿宋_GB2312" w:cs="BatangChe"/>
                <w:kern w:val="2"/>
                <w:sz w:val="24"/>
                <w:szCs w:val="24"/>
                <w:lang w:val="en-US" w:eastAsia="zh-CN" w:bidi="ar"/>
              </w:rPr>
              <w:t>1</w:t>
            </w:r>
            <w:r>
              <w:rPr>
                <w:rFonts w:hint="eastAsia" w:ascii="BatangChe" w:hAnsi="BatangChe" w:eastAsia="仿宋_GB2312" w:cs="仿宋_GB2312"/>
                <w:kern w:val="2"/>
                <w:sz w:val="24"/>
                <w:szCs w:val="24"/>
                <w:lang w:val="en-US" w:eastAsia="zh-CN" w:bidi="ar"/>
              </w:rPr>
              <w:t>分；“五新”专门安全教育培训记录不全的扣</w:t>
            </w:r>
            <w:r>
              <w:rPr>
                <w:rFonts w:hint="eastAsia" w:ascii="BatangChe" w:hAnsi="BatangChe" w:eastAsia="仿宋_GB2312" w:cs="BatangChe"/>
                <w:kern w:val="2"/>
                <w:sz w:val="24"/>
                <w:szCs w:val="24"/>
                <w:lang w:val="en-US" w:eastAsia="zh-CN" w:bidi="ar"/>
              </w:rPr>
              <w:t>1</w:t>
            </w:r>
            <w:r>
              <w:rPr>
                <w:rFonts w:hint="eastAsia" w:ascii="BatangChe" w:hAnsi="BatangChe" w:eastAsia="仿宋_GB2312" w:cs="仿宋_GB2312"/>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Calibri" w:hAnsi="Calibri" w:eastAsia="宋体" w:cs="Times New Roman"/>
                <w:kern w:val="2"/>
                <w:sz w:val="21"/>
                <w:szCs w:val="22"/>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调整工作岗位或离岗半年以上重新上岗的人员进行岗位安全操作教育培训</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2</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未对调整工作岗位或离岗半年以上重新上岗的从业人员进行岗位安全操作教育培训的扣</w:t>
            </w:r>
            <w:r>
              <w:rPr>
                <w:rFonts w:hint="eastAsia" w:ascii="BatangChe" w:hAnsi="BatangChe" w:eastAsia="仿宋_GB2312" w:cs="BatangChe"/>
                <w:kern w:val="2"/>
                <w:sz w:val="24"/>
                <w:szCs w:val="24"/>
                <w:lang w:val="en-US" w:eastAsia="zh-CN" w:bidi="ar"/>
              </w:rPr>
              <w:t>2</w:t>
            </w:r>
            <w:r>
              <w:rPr>
                <w:rFonts w:hint="eastAsia" w:ascii="BatangChe" w:hAnsi="BatangChe" w:eastAsia="仿宋_GB2312" w:cs="仿宋_GB2312"/>
                <w:kern w:val="2"/>
                <w:sz w:val="24"/>
                <w:szCs w:val="24"/>
                <w:lang w:val="en-US" w:eastAsia="zh-CN" w:bidi="ar"/>
              </w:rPr>
              <w:t>分；教育培训记录不全的扣</w:t>
            </w:r>
            <w:r>
              <w:rPr>
                <w:rFonts w:hint="eastAsia" w:ascii="BatangChe" w:hAnsi="BatangChe" w:eastAsia="仿宋_GB2312" w:cs="BatangChe"/>
                <w:kern w:val="2"/>
                <w:sz w:val="24"/>
                <w:szCs w:val="24"/>
                <w:lang w:val="en-US" w:eastAsia="zh-CN" w:bidi="ar"/>
              </w:rPr>
              <w:t>1</w:t>
            </w:r>
            <w:r>
              <w:rPr>
                <w:rFonts w:hint="eastAsia" w:ascii="BatangChe" w:hAnsi="BatangChe" w:eastAsia="仿宋_GB2312" w:cs="仿宋_GB2312"/>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4"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Calibri" w:hAnsi="Calibri" w:eastAsia="宋体" w:cs="Times New Roman"/>
                <w:kern w:val="2"/>
                <w:sz w:val="21"/>
                <w:szCs w:val="22"/>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每年开展全员（包括农民工）安全技术教育培训</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2</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每年未组织开展全员（包括农民工）安全教育培训的扣</w:t>
            </w:r>
            <w:r>
              <w:rPr>
                <w:rFonts w:hint="eastAsia" w:ascii="BatangChe" w:hAnsi="BatangChe" w:eastAsia="仿宋_GB2312" w:cs="BatangChe"/>
                <w:kern w:val="2"/>
                <w:sz w:val="24"/>
                <w:szCs w:val="24"/>
                <w:lang w:val="en-US" w:eastAsia="zh-CN" w:bidi="ar"/>
              </w:rPr>
              <w:t>2</w:t>
            </w:r>
            <w:r>
              <w:rPr>
                <w:rFonts w:hint="eastAsia" w:ascii="BatangChe" w:hAnsi="BatangChe" w:eastAsia="仿宋_GB2312" w:cs="仿宋_GB2312"/>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6" w:hRule="atLeast"/>
          <w:jc w:val="center"/>
        </w:trPr>
        <w:tc>
          <w:tcPr>
            <w:tcW w:w="12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ascii="Calibri" w:hAnsi="Calibri" w:eastAsia="宋体" w:cs="Times New Roman"/>
                <w:kern w:val="2"/>
                <w:sz w:val="21"/>
                <w:szCs w:val="22"/>
              </w:rPr>
            </w:pP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特种作业人员持证上岗</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3</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未持证上岗的每人扣</w:t>
            </w:r>
            <w:r>
              <w:rPr>
                <w:rFonts w:hint="eastAsia" w:ascii="BatangChe" w:hAnsi="BatangChe" w:eastAsia="仿宋_GB2312" w:cs="BatangChe"/>
                <w:kern w:val="2"/>
                <w:sz w:val="24"/>
                <w:szCs w:val="24"/>
                <w:lang w:val="en-US" w:eastAsia="zh-CN" w:bidi="ar"/>
              </w:rPr>
              <w:t>1</w:t>
            </w:r>
            <w:r>
              <w:rPr>
                <w:rFonts w:hint="eastAsia" w:ascii="BatangChe" w:hAnsi="BatangChe" w:eastAsia="仿宋_GB2312" w:cs="仿宋_GB2312"/>
                <w:kern w:val="2"/>
                <w:sz w:val="24"/>
                <w:szCs w:val="24"/>
                <w:lang w:val="en-US" w:eastAsia="zh-CN" w:bidi="ar"/>
              </w:rPr>
              <w:t>分；未按期复审（换证）的每人扣</w:t>
            </w:r>
            <w:r>
              <w:rPr>
                <w:rFonts w:hint="eastAsia" w:ascii="BatangChe" w:hAnsi="BatangChe" w:eastAsia="仿宋_GB2312" w:cs="BatangChe"/>
                <w:kern w:val="2"/>
                <w:sz w:val="24"/>
                <w:szCs w:val="24"/>
                <w:lang w:val="en-US" w:eastAsia="zh-CN" w:bidi="ar"/>
              </w:rPr>
              <w:t>0.5</w:t>
            </w:r>
            <w:r>
              <w:rPr>
                <w:rFonts w:hint="eastAsia" w:ascii="BatangChe" w:hAnsi="BatangChe" w:eastAsia="仿宋_GB2312" w:cs="仿宋_GB2312"/>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b/>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06" w:hRule="atLeast"/>
          <w:jc w:val="center"/>
        </w:trPr>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安全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文化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w:t>
            </w:r>
            <w:r>
              <w:rPr>
                <w:rFonts w:hint="eastAsia" w:ascii="BatangChe" w:hAnsi="BatangChe" w:eastAsia="仿宋_GB2312" w:cs="BatangChe"/>
                <w:kern w:val="2"/>
                <w:sz w:val="24"/>
                <w:szCs w:val="24"/>
                <w:lang w:val="en-US" w:eastAsia="zh-CN" w:bidi="ar"/>
              </w:rPr>
              <w:t>6</w:t>
            </w:r>
            <w:r>
              <w:rPr>
                <w:rFonts w:hint="eastAsia" w:ascii="BatangChe" w:hAnsi="BatangChe" w:eastAsia="仿宋_GB2312" w:cs="仿宋_GB2312"/>
                <w:kern w:val="2"/>
                <w:sz w:val="24"/>
                <w:szCs w:val="24"/>
                <w:lang w:val="en-US" w:eastAsia="zh-CN" w:bidi="ar"/>
              </w:rPr>
              <w:t>分）</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以安全生产宣传专栏、安全生产微信平台等方式，定期开展安全生产法律法规、安全知识、应急常识、安全道德教育，营造浓厚的安全生产氛围。</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6</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未开展的扣</w:t>
            </w:r>
            <w:r>
              <w:rPr>
                <w:rFonts w:hint="eastAsia" w:ascii="BatangChe" w:hAnsi="BatangChe" w:eastAsia="仿宋_GB2312" w:cs="BatangChe"/>
                <w:kern w:val="2"/>
                <w:sz w:val="24"/>
                <w:szCs w:val="24"/>
                <w:lang w:val="en-US" w:eastAsia="zh-CN" w:bidi="ar"/>
              </w:rPr>
              <w:t>5</w:t>
            </w:r>
            <w:r>
              <w:rPr>
                <w:rFonts w:hint="eastAsia" w:ascii="BatangChe" w:hAnsi="BatangChe" w:eastAsia="仿宋_GB2312" w:cs="仿宋_GB2312"/>
                <w:kern w:val="2"/>
                <w:sz w:val="24"/>
                <w:szCs w:val="24"/>
                <w:lang w:val="en-US" w:eastAsia="zh-CN" w:bidi="ar"/>
              </w:rPr>
              <w:t>分。开展活动频次偏少的、覆盖面不够的扣</w:t>
            </w:r>
            <w:r>
              <w:rPr>
                <w:rFonts w:hint="eastAsia" w:ascii="BatangChe" w:hAnsi="BatangChe" w:eastAsia="仿宋_GB2312" w:cs="BatangChe"/>
                <w:kern w:val="2"/>
                <w:sz w:val="24"/>
                <w:szCs w:val="24"/>
                <w:lang w:val="en-US" w:eastAsia="zh-CN" w:bidi="ar"/>
              </w:rPr>
              <w:t>2</w:t>
            </w:r>
            <w:r>
              <w:rPr>
                <w:rFonts w:hint="eastAsia" w:ascii="BatangChe" w:hAnsi="BatangChe" w:eastAsia="仿宋_GB2312" w:cs="仿宋_GB2312"/>
                <w:kern w:val="2"/>
                <w:sz w:val="24"/>
                <w:szCs w:val="24"/>
                <w:lang w:val="en-US" w:eastAsia="zh-CN" w:bidi="ar"/>
              </w:rPr>
              <w:t>分；员工安全意识差，每年发生</w:t>
            </w:r>
            <w:r>
              <w:rPr>
                <w:rFonts w:hint="eastAsia" w:ascii="BatangChe" w:hAnsi="BatangChe" w:eastAsia="仿宋_GB2312" w:cs="BatangChe"/>
                <w:kern w:val="2"/>
                <w:sz w:val="24"/>
                <w:szCs w:val="24"/>
                <w:lang w:val="en-US" w:eastAsia="zh-CN" w:bidi="ar"/>
              </w:rPr>
              <w:t>2</w:t>
            </w:r>
            <w:r>
              <w:rPr>
                <w:rFonts w:hint="eastAsia" w:ascii="BatangChe" w:hAnsi="BatangChe" w:eastAsia="仿宋_GB2312" w:cs="仿宋_GB2312"/>
                <w:kern w:val="2"/>
                <w:sz w:val="24"/>
                <w:szCs w:val="24"/>
                <w:lang w:val="en-US" w:eastAsia="zh-CN" w:bidi="ar"/>
              </w:rPr>
              <w:t>起以上工伤事故的扣</w:t>
            </w:r>
            <w:r>
              <w:rPr>
                <w:rFonts w:hint="eastAsia" w:ascii="BatangChe" w:hAnsi="BatangChe" w:eastAsia="仿宋_GB2312" w:cs="BatangChe"/>
                <w:kern w:val="2"/>
                <w:sz w:val="24"/>
                <w:szCs w:val="24"/>
                <w:lang w:val="en-US" w:eastAsia="zh-CN" w:bidi="ar"/>
              </w:rPr>
              <w:t>3</w:t>
            </w:r>
            <w:r>
              <w:rPr>
                <w:rFonts w:hint="eastAsia" w:ascii="BatangChe" w:hAnsi="BatangChe" w:eastAsia="仿宋_GB2312" w:cs="仿宋_GB2312"/>
                <w:kern w:val="2"/>
                <w:sz w:val="24"/>
                <w:szCs w:val="24"/>
                <w:lang w:val="en-US" w:eastAsia="zh-CN" w:bidi="ar"/>
              </w:rPr>
              <w:t>分。</w:t>
            </w: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评估合计得分</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100</w:t>
            </w:r>
          </w:p>
        </w:tc>
        <w:tc>
          <w:tcPr>
            <w:tcW w:w="7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p>
        </w:tc>
        <w:tc>
          <w:tcPr>
            <w:tcW w:w="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25" w:hRule="atLeast"/>
          <w:jc w:val="center"/>
        </w:trPr>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BatangChe" w:hAnsi="BatangChe" w:eastAsia="仿宋_GB2312" w:cs="BatangChe"/>
                <w:sz w:val="24"/>
                <w:szCs w:val="24"/>
                <w:lang w:val="en-US"/>
              </w:rPr>
            </w:pPr>
            <w:r>
              <w:rPr>
                <w:rFonts w:hint="eastAsia" w:ascii="BatangChe" w:hAnsi="BatangChe" w:eastAsia="仿宋_GB2312" w:cs="仿宋_GB2312"/>
                <w:kern w:val="2"/>
                <w:sz w:val="24"/>
                <w:szCs w:val="24"/>
                <w:lang w:val="en-US" w:eastAsia="zh-CN" w:bidi="ar"/>
              </w:rPr>
              <w:t>说明</w:t>
            </w:r>
          </w:p>
        </w:tc>
        <w:tc>
          <w:tcPr>
            <w:tcW w:w="129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1.</w:t>
            </w:r>
            <w:r>
              <w:rPr>
                <w:rFonts w:hint="eastAsia" w:ascii="BatangChe" w:hAnsi="BatangChe" w:eastAsia="仿宋_GB2312" w:cs="仿宋_GB2312"/>
                <w:kern w:val="2"/>
                <w:sz w:val="24"/>
                <w:szCs w:val="24"/>
                <w:lang w:val="en-US" w:eastAsia="zh-CN" w:bidi="ar"/>
              </w:rPr>
              <w:t>企业未涉及到的评估内容，该项得分按照评估标准的最高分取值。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BatangChe" w:hAnsi="BatangChe" w:eastAsia="仿宋_GB2312" w:cs="BatangChe"/>
                <w:sz w:val="24"/>
                <w:szCs w:val="24"/>
                <w:lang w:val="en-US"/>
              </w:rPr>
            </w:pPr>
            <w:r>
              <w:rPr>
                <w:rFonts w:hint="eastAsia" w:ascii="BatangChe" w:hAnsi="BatangChe" w:eastAsia="仿宋_GB2312" w:cs="BatangChe"/>
                <w:kern w:val="2"/>
                <w:sz w:val="24"/>
                <w:szCs w:val="24"/>
                <w:lang w:val="en-US" w:eastAsia="zh-CN" w:bidi="ar"/>
              </w:rPr>
              <w:t>2.</w:t>
            </w:r>
            <w:r>
              <w:rPr>
                <w:rFonts w:hint="eastAsia" w:ascii="BatangChe" w:hAnsi="BatangChe" w:eastAsia="仿宋_GB2312" w:cs="仿宋_GB2312"/>
                <w:kern w:val="2"/>
                <w:sz w:val="24"/>
                <w:szCs w:val="24"/>
                <w:lang w:val="en-US" w:eastAsia="zh-CN" w:bidi="ar"/>
              </w:rPr>
              <w:t>评估总分为</w:t>
            </w:r>
            <w:r>
              <w:rPr>
                <w:rFonts w:hint="eastAsia" w:ascii="BatangChe" w:hAnsi="BatangChe" w:eastAsia="仿宋_GB2312" w:cs="BatangChe"/>
                <w:kern w:val="2"/>
                <w:sz w:val="24"/>
                <w:szCs w:val="24"/>
                <w:lang w:val="en-US" w:eastAsia="zh-CN" w:bidi="ar"/>
              </w:rPr>
              <w:t>100</w:t>
            </w:r>
            <w:r>
              <w:rPr>
                <w:rFonts w:hint="eastAsia" w:ascii="BatangChe" w:hAnsi="BatangChe" w:eastAsia="仿宋_GB2312" w:cs="仿宋_GB2312"/>
                <w:kern w:val="2"/>
                <w:sz w:val="24"/>
                <w:szCs w:val="24"/>
                <w:lang w:val="en-US" w:eastAsia="zh-CN" w:bidi="ar"/>
              </w:rPr>
              <w:t>分。得分大于等于</w:t>
            </w:r>
            <w:r>
              <w:rPr>
                <w:rFonts w:hint="eastAsia" w:ascii="BatangChe" w:hAnsi="BatangChe" w:eastAsia="仿宋_GB2312" w:cs="BatangChe"/>
                <w:kern w:val="2"/>
                <w:sz w:val="24"/>
                <w:szCs w:val="24"/>
                <w:lang w:val="en-US" w:eastAsia="zh-CN" w:bidi="ar"/>
              </w:rPr>
              <w:t>90</w:t>
            </w:r>
            <w:r>
              <w:rPr>
                <w:rFonts w:hint="eastAsia" w:ascii="BatangChe" w:hAnsi="BatangChe" w:eastAsia="仿宋_GB2312" w:cs="仿宋_GB2312"/>
                <w:kern w:val="2"/>
                <w:sz w:val="24"/>
                <w:szCs w:val="24"/>
                <w:lang w:val="en-US" w:eastAsia="zh-CN" w:bidi="ar"/>
              </w:rPr>
              <w:t>分的为</w:t>
            </w:r>
            <w:r>
              <w:rPr>
                <w:rFonts w:hint="eastAsia" w:ascii="BatangChe" w:hAnsi="BatangChe" w:eastAsia="仿宋_GB2312" w:cs="BatangChe"/>
                <w:kern w:val="2"/>
                <w:sz w:val="24"/>
                <w:szCs w:val="24"/>
                <w:lang w:val="en-US" w:eastAsia="zh-CN" w:bidi="ar"/>
              </w:rPr>
              <w:t>A</w:t>
            </w:r>
            <w:r>
              <w:rPr>
                <w:rFonts w:hint="eastAsia" w:ascii="BatangChe" w:hAnsi="BatangChe" w:eastAsia="仿宋_GB2312" w:cs="仿宋_GB2312"/>
                <w:kern w:val="2"/>
                <w:sz w:val="24"/>
                <w:szCs w:val="24"/>
                <w:lang w:val="en-US" w:eastAsia="zh-CN" w:bidi="ar"/>
              </w:rPr>
              <w:t>级；得分大于等于</w:t>
            </w:r>
            <w:r>
              <w:rPr>
                <w:rFonts w:hint="eastAsia" w:ascii="BatangChe" w:hAnsi="BatangChe" w:eastAsia="仿宋_GB2312" w:cs="BatangChe"/>
                <w:kern w:val="2"/>
                <w:sz w:val="24"/>
                <w:szCs w:val="24"/>
                <w:lang w:val="en-US" w:eastAsia="zh-CN" w:bidi="ar"/>
              </w:rPr>
              <w:t>80</w:t>
            </w:r>
            <w:r>
              <w:rPr>
                <w:rFonts w:hint="eastAsia" w:ascii="BatangChe" w:hAnsi="BatangChe" w:eastAsia="仿宋_GB2312" w:cs="仿宋_GB2312"/>
                <w:kern w:val="2"/>
                <w:sz w:val="24"/>
                <w:szCs w:val="24"/>
                <w:lang w:val="en-US" w:eastAsia="zh-CN" w:bidi="ar"/>
              </w:rPr>
              <w:t>小于</w:t>
            </w:r>
            <w:r>
              <w:rPr>
                <w:rFonts w:hint="eastAsia" w:ascii="BatangChe" w:hAnsi="BatangChe" w:eastAsia="仿宋_GB2312" w:cs="BatangChe"/>
                <w:kern w:val="2"/>
                <w:sz w:val="24"/>
                <w:szCs w:val="24"/>
                <w:lang w:val="en-US" w:eastAsia="zh-CN" w:bidi="ar"/>
              </w:rPr>
              <w:t>90</w:t>
            </w:r>
            <w:r>
              <w:rPr>
                <w:rFonts w:hint="eastAsia" w:ascii="BatangChe" w:hAnsi="BatangChe" w:eastAsia="仿宋_GB2312" w:cs="仿宋_GB2312"/>
                <w:kern w:val="2"/>
                <w:sz w:val="24"/>
                <w:szCs w:val="24"/>
                <w:lang w:val="en-US" w:eastAsia="zh-CN" w:bidi="ar"/>
              </w:rPr>
              <w:t>分的为</w:t>
            </w:r>
            <w:r>
              <w:rPr>
                <w:rFonts w:hint="eastAsia" w:ascii="BatangChe" w:hAnsi="BatangChe" w:eastAsia="仿宋_GB2312" w:cs="BatangChe"/>
                <w:kern w:val="2"/>
                <w:sz w:val="24"/>
                <w:szCs w:val="24"/>
                <w:lang w:val="en-US" w:eastAsia="zh-CN" w:bidi="ar"/>
              </w:rPr>
              <w:t>B</w:t>
            </w:r>
            <w:r>
              <w:rPr>
                <w:rFonts w:hint="eastAsia" w:ascii="BatangChe" w:hAnsi="BatangChe" w:eastAsia="仿宋_GB2312" w:cs="仿宋_GB2312"/>
                <w:kern w:val="2"/>
                <w:sz w:val="24"/>
                <w:szCs w:val="24"/>
                <w:lang w:val="en-US" w:eastAsia="zh-CN" w:bidi="ar"/>
              </w:rPr>
              <w:t>级；得分大于等于</w:t>
            </w:r>
            <w:r>
              <w:rPr>
                <w:rFonts w:hint="eastAsia" w:ascii="BatangChe" w:hAnsi="BatangChe" w:eastAsia="仿宋_GB2312" w:cs="BatangChe"/>
                <w:kern w:val="2"/>
                <w:sz w:val="24"/>
                <w:szCs w:val="24"/>
                <w:lang w:val="en-US" w:eastAsia="zh-CN" w:bidi="ar"/>
              </w:rPr>
              <w:t>60</w:t>
            </w:r>
            <w:r>
              <w:rPr>
                <w:rFonts w:hint="eastAsia" w:ascii="BatangChe" w:hAnsi="BatangChe" w:eastAsia="仿宋_GB2312" w:cs="仿宋_GB2312"/>
                <w:kern w:val="2"/>
                <w:sz w:val="24"/>
                <w:szCs w:val="24"/>
                <w:lang w:val="en-US" w:eastAsia="zh-CN" w:bidi="ar"/>
              </w:rPr>
              <w:t>小于</w:t>
            </w:r>
            <w:r>
              <w:rPr>
                <w:rFonts w:hint="eastAsia" w:ascii="BatangChe" w:hAnsi="BatangChe" w:eastAsia="仿宋_GB2312" w:cs="BatangChe"/>
                <w:kern w:val="2"/>
                <w:sz w:val="24"/>
                <w:szCs w:val="24"/>
                <w:lang w:val="en-US" w:eastAsia="zh-CN" w:bidi="ar"/>
              </w:rPr>
              <w:t>80</w:t>
            </w:r>
            <w:r>
              <w:rPr>
                <w:rFonts w:hint="eastAsia" w:ascii="BatangChe" w:hAnsi="BatangChe" w:eastAsia="仿宋_GB2312" w:cs="仿宋_GB2312"/>
                <w:kern w:val="2"/>
                <w:sz w:val="24"/>
                <w:szCs w:val="24"/>
                <w:lang w:val="en-US" w:eastAsia="zh-CN" w:bidi="ar"/>
              </w:rPr>
              <w:t>分的为</w:t>
            </w:r>
            <w:r>
              <w:rPr>
                <w:rFonts w:hint="eastAsia" w:ascii="BatangChe" w:hAnsi="BatangChe" w:eastAsia="仿宋_GB2312" w:cs="BatangChe"/>
                <w:kern w:val="2"/>
                <w:sz w:val="24"/>
                <w:szCs w:val="24"/>
                <w:lang w:val="en-US" w:eastAsia="zh-CN" w:bidi="ar"/>
              </w:rPr>
              <w:t>C</w:t>
            </w:r>
            <w:r>
              <w:rPr>
                <w:rFonts w:hint="eastAsia" w:ascii="BatangChe" w:hAnsi="BatangChe" w:eastAsia="仿宋_GB2312" w:cs="仿宋_GB2312"/>
                <w:kern w:val="2"/>
                <w:sz w:val="24"/>
                <w:szCs w:val="24"/>
                <w:lang w:val="en-US" w:eastAsia="zh-CN" w:bidi="ar"/>
              </w:rPr>
              <w:t>级；得分小于</w:t>
            </w:r>
            <w:r>
              <w:rPr>
                <w:rFonts w:hint="eastAsia" w:ascii="BatangChe" w:hAnsi="BatangChe" w:eastAsia="仿宋_GB2312" w:cs="BatangChe"/>
                <w:kern w:val="2"/>
                <w:sz w:val="24"/>
                <w:szCs w:val="24"/>
                <w:lang w:val="en-US" w:eastAsia="zh-CN" w:bidi="ar"/>
              </w:rPr>
              <w:t>60</w:t>
            </w:r>
            <w:r>
              <w:rPr>
                <w:rFonts w:hint="eastAsia" w:ascii="BatangChe" w:hAnsi="BatangChe" w:eastAsia="仿宋_GB2312" w:cs="仿宋_GB2312"/>
                <w:kern w:val="2"/>
                <w:sz w:val="24"/>
                <w:szCs w:val="24"/>
                <w:lang w:val="en-US" w:eastAsia="zh-CN" w:bidi="ar"/>
              </w:rPr>
              <w:t>分的为</w:t>
            </w:r>
            <w:r>
              <w:rPr>
                <w:rFonts w:hint="eastAsia" w:ascii="BatangChe" w:hAnsi="BatangChe" w:eastAsia="仿宋_GB2312" w:cs="BatangChe"/>
                <w:kern w:val="2"/>
                <w:sz w:val="24"/>
                <w:szCs w:val="24"/>
                <w:lang w:val="en-US" w:eastAsia="zh-CN" w:bidi="ar"/>
              </w:rPr>
              <w:t>D</w:t>
            </w:r>
            <w:r>
              <w:rPr>
                <w:rFonts w:hint="eastAsia" w:ascii="BatangChe" w:hAnsi="BatangChe" w:eastAsia="仿宋_GB2312" w:cs="仿宋_GB2312"/>
                <w:kern w:val="2"/>
                <w:sz w:val="24"/>
                <w:szCs w:val="24"/>
                <w:lang w:val="en-US" w:eastAsia="zh-CN" w:bidi="ar"/>
              </w:rPr>
              <w:t>级，不符合复产复工要求。</w:t>
            </w:r>
          </w:p>
        </w:tc>
      </w:tr>
    </w:tbl>
    <w:p>
      <w:pPr>
        <w:pStyle w:val="2"/>
        <w:widowControl/>
        <w:suppressAutoHyphens/>
        <w:spacing w:line="600" w:lineRule="exact"/>
        <w:jc w:val="both"/>
        <w:rPr>
          <w:rFonts w:hint="eastAsia" w:ascii="BatangChe" w:hAnsi="BatangChe" w:eastAsia="黑体" w:cs="黑体"/>
          <w:sz w:val="28"/>
          <w:szCs w:val="28"/>
          <w:lang w:eastAsia="zh-CN"/>
        </w:rPr>
      </w:pPr>
    </w:p>
    <w:p>
      <w:pPr>
        <w:pStyle w:val="2"/>
        <w:widowControl/>
        <w:suppressAutoHyphens/>
        <w:spacing w:line="600" w:lineRule="exact"/>
        <w:ind w:firstLine="560" w:firstLineChars="200"/>
        <w:jc w:val="both"/>
        <w:rPr>
          <w:rFonts w:hint="eastAsia" w:ascii="BatangChe" w:hAnsi="BatangChe" w:eastAsia="仿宋_GB2312"/>
          <w:color w:val="000000"/>
          <w:sz w:val="32"/>
          <w:szCs w:val="32"/>
          <w:lang w:val="en-US" w:eastAsia="zh-CN"/>
        </w:rPr>
        <w:sectPr>
          <w:footerReference r:id="rId3" w:type="default"/>
          <w:footerReference r:id="rId4" w:type="even"/>
          <w:footnotePr>
            <w:numFmt w:val="decimal"/>
          </w:footnotePr>
          <w:pgSz w:w="16840" w:h="11900" w:orient="landscape"/>
          <w:pgMar w:top="1522" w:right="1316" w:bottom="1502" w:left="1082" w:header="0" w:footer="1361" w:gutter="0"/>
          <w:pgNumType w:fmt="numberInDash"/>
          <w:cols w:space="720" w:num="1"/>
          <w:rtlGutter w:val="0"/>
          <w:docGrid w:linePitch="360" w:charSpace="0"/>
        </w:sectPr>
      </w:pPr>
      <w:r>
        <w:rPr>
          <w:rFonts w:hint="eastAsia" w:ascii="BatangChe" w:hAnsi="BatangChe" w:eastAsia="黑体" w:cs="黑体"/>
          <w:sz w:val="28"/>
          <w:szCs w:val="28"/>
          <w:lang w:eastAsia="zh-CN"/>
        </w:rPr>
        <w:t>企</w:t>
      </w:r>
      <w:r>
        <w:rPr>
          <w:rFonts w:hint="eastAsia" w:ascii="BatangChe" w:hAnsi="宋体" w:eastAsia="黑体" w:cs="黑体"/>
          <w:sz w:val="28"/>
          <w:szCs w:val="28"/>
          <w:lang w:eastAsia="zh-CN"/>
        </w:rPr>
        <w:t>业</w:t>
      </w:r>
      <w:r>
        <w:rPr>
          <w:rFonts w:hint="eastAsia" w:ascii="BatangChe" w:hAnsi="BatangChe" w:eastAsia="黑体" w:cs="黑体"/>
          <w:sz w:val="28"/>
          <w:szCs w:val="28"/>
          <w:lang w:eastAsia="zh-CN"/>
        </w:rPr>
        <w:t>主要</w:t>
      </w:r>
      <w:r>
        <w:rPr>
          <w:rFonts w:hint="eastAsia" w:ascii="BatangChe" w:hAnsi="宋体" w:eastAsia="黑体" w:cs="黑体"/>
          <w:sz w:val="28"/>
          <w:szCs w:val="28"/>
          <w:lang w:eastAsia="zh-CN"/>
        </w:rPr>
        <w:t>负责</w:t>
      </w:r>
      <w:r>
        <w:rPr>
          <w:rFonts w:hint="eastAsia" w:ascii="BatangChe" w:hAnsi="BatangChe" w:eastAsia="黑体" w:cs="黑体"/>
          <w:sz w:val="28"/>
          <w:szCs w:val="28"/>
          <w:lang w:eastAsia="zh-CN"/>
        </w:rPr>
        <w:t>人</w:t>
      </w:r>
      <w:r>
        <w:rPr>
          <w:rFonts w:hint="eastAsia" w:ascii="BatangChe" w:hAnsi="宋体" w:eastAsia="黑体" w:cs="黑体"/>
          <w:sz w:val="28"/>
          <w:szCs w:val="28"/>
          <w:lang w:eastAsia="zh-CN"/>
        </w:rPr>
        <w:t>签</w:t>
      </w:r>
      <w:r>
        <w:rPr>
          <w:rFonts w:hint="eastAsia" w:ascii="BatangChe" w:hAnsi="BatangChe" w:eastAsia="黑体" w:cs="黑体"/>
          <w:sz w:val="28"/>
          <w:szCs w:val="28"/>
          <w:lang w:eastAsia="zh-CN"/>
        </w:rPr>
        <w:t>字：</w:t>
      </w:r>
      <w:r>
        <w:rPr>
          <w:rFonts w:hint="eastAsia" w:ascii="BatangChe" w:hAnsi="BatangChe" w:eastAsia="黑体" w:cs="BatangChe"/>
          <w:sz w:val="28"/>
          <w:szCs w:val="28"/>
          <w:lang w:val="en-US"/>
        </w:rPr>
        <w:t xml:space="preserve">    </w:t>
      </w:r>
      <w:r>
        <w:rPr>
          <w:rFonts w:hint="eastAsia" w:ascii="BatangChe" w:hAnsi="BatangChe" w:cs="BatangChe"/>
          <w:sz w:val="28"/>
          <w:szCs w:val="28"/>
          <w:lang w:val="en-US" w:eastAsia="zh-CN"/>
        </w:rPr>
        <w:t xml:space="preserve">    </w:t>
      </w:r>
      <w:r>
        <w:rPr>
          <w:rFonts w:hint="eastAsia" w:ascii="BatangChe" w:hAnsi="BatangChe" w:eastAsia="黑体" w:cs="BatangChe"/>
          <w:sz w:val="28"/>
          <w:szCs w:val="28"/>
          <w:lang w:val="en-US"/>
        </w:rPr>
        <w:t xml:space="preserve">        </w:t>
      </w:r>
      <w:r>
        <w:rPr>
          <w:rFonts w:hint="eastAsia" w:ascii="BatangChe" w:hAnsi="BatangChe" w:cs="BatangChe"/>
          <w:sz w:val="28"/>
          <w:szCs w:val="28"/>
          <w:lang w:val="en-US" w:eastAsia="zh-CN"/>
        </w:rPr>
        <w:t xml:space="preserve">                          </w:t>
      </w:r>
      <w:r>
        <w:rPr>
          <w:rFonts w:hint="eastAsia" w:ascii="BatangChe" w:hAnsi="BatangChe" w:eastAsia="黑体" w:cs="BatangChe"/>
          <w:sz w:val="28"/>
          <w:szCs w:val="28"/>
          <w:lang w:val="en-US"/>
        </w:rPr>
        <w:t xml:space="preserve">  </w:t>
      </w:r>
      <w:r>
        <w:rPr>
          <w:rFonts w:hint="eastAsia" w:ascii="BatangChe" w:hAnsi="宋体" w:eastAsia="黑体" w:cs="黑体"/>
          <w:sz w:val="28"/>
          <w:szCs w:val="28"/>
          <w:lang w:eastAsia="zh-CN"/>
        </w:rPr>
        <w:t>专</w:t>
      </w:r>
      <w:r>
        <w:rPr>
          <w:rFonts w:hint="eastAsia" w:ascii="BatangChe" w:hAnsi="BatangChe" w:eastAsia="黑体" w:cs="黑体"/>
          <w:sz w:val="28"/>
          <w:szCs w:val="28"/>
          <w:lang w:eastAsia="zh-CN"/>
        </w:rPr>
        <w:t>家或技</w:t>
      </w:r>
      <w:r>
        <w:rPr>
          <w:rFonts w:hint="eastAsia" w:ascii="BatangChe" w:hAnsi="宋体" w:eastAsia="黑体" w:cs="黑体"/>
          <w:sz w:val="28"/>
          <w:szCs w:val="28"/>
          <w:lang w:eastAsia="zh-CN"/>
        </w:rPr>
        <w:t>术</w:t>
      </w:r>
      <w:r>
        <w:rPr>
          <w:rFonts w:hint="eastAsia" w:ascii="BatangChe" w:hAnsi="BatangChe" w:eastAsia="黑体" w:cs="黑体"/>
          <w:sz w:val="28"/>
          <w:szCs w:val="28"/>
          <w:lang w:eastAsia="zh-CN"/>
        </w:rPr>
        <w:t>人</w:t>
      </w:r>
      <w:r>
        <w:rPr>
          <w:rFonts w:hint="eastAsia" w:ascii="BatangChe" w:hAnsi="宋体" w:eastAsia="黑体" w:cs="黑体"/>
          <w:sz w:val="28"/>
          <w:szCs w:val="28"/>
          <w:lang w:eastAsia="zh-CN"/>
        </w:rPr>
        <w:t>员签</w:t>
      </w:r>
      <w:r>
        <w:rPr>
          <w:rFonts w:hint="eastAsia" w:ascii="BatangChe" w:hAnsi="BatangChe" w:eastAsia="黑体" w:cs="黑体"/>
          <w:sz w:val="28"/>
          <w:szCs w:val="28"/>
          <w:lang w:eastAsia="zh-CN"/>
        </w:rPr>
        <w:t>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BatangChe">
    <w:panose1 w:val="02030609000101010101"/>
    <w:charset w:val="81"/>
    <w:family w:val="modern"/>
    <w:pitch w:val="default"/>
    <w:sig w:usb0="B00002AF" w:usb1="69D77CFB" w:usb2="00000030" w:usb3="00000000" w:csb0="4008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- 9 -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- 9 -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- 10 -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- 10 -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A957F7"/>
    <w:rsid w:val="51A95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黑体" w:cs="Times New Roman"/>
      <w:kern w:val="2"/>
      <w:sz w:val="44"/>
      <w:szCs w:val="20"/>
      <w:lang w:val="en-US" w:eastAsia="zh-CN" w:bidi="ar"/>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2020-02-13T07:05:00Z</dcterms:created>
  <dc:creator>  ！  </dc:creator>
  <cp:lastModifiedBy>  ！  </cp:lastModifiedBy>
  <dcterms:modified xsi:type="dcterms:W3CDTF">2020-02-13T07:06:21Z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