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>附件2：</w:t>
      </w:r>
    </w:p>
    <w:p>
      <w:pPr>
        <w:adjustRightInd w:val="0"/>
        <w:snapToGrid w:val="0"/>
        <w:spacing w:line="240" w:lineRule="atLeast"/>
        <w:jc w:val="center"/>
        <w:rPr>
          <w:rFonts w:hint="eastAsia" w:ascii="BatangChe" w:hAnsi="BatangChe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BatangChe" w:eastAsia="方正小标宋简体"/>
          <w:sz w:val="32"/>
          <w:szCs w:val="32"/>
        </w:rPr>
        <w:t>拟报示范区安委办挂牌督办重大隐患统计表</w:t>
      </w:r>
      <w:bookmarkEnd w:id="0"/>
    </w:p>
    <w:p>
      <w:pPr>
        <w:adjustRightInd w:val="0"/>
        <w:snapToGrid w:val="0"/>
        <w:spacing w:line="360" w:lineRule="auto"/>
        <w:ind w:firstLine="1440" w:firstLineChars="450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>单位：                                         填报日期：  年   月   日</w:t>
      </w:r>
    </w:p>
    <w:tbl>
      <w:tblPr>
        <w:tblStyle w:val="5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14"/>
        <w:gridCol w:w="1924"/>
        <w:gridCol w:w="1754"/>
        <w:gridCol w:w="1760"/>
        <w:gridCol w:w="2291"/>
        <w:gridCol w:w="2196"/>
        <w:gridCol w:w="142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行业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领域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序</w:t>
            </w:r>
            <w:r>
              <w:rPr>
                <w:rFonts w:hint="eastAsia" w:ascii="BatangChe" w:hAnsi="黑体" w:eastAsia="黑体"/>
                <w:sz w:val="24"/>
              </w:rPr>
              <w:t>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隐患名称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隐患基本情况（内容）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治理责任单位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（隐患单位）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属地监管责任单位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行业督办单位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整改时限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restart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2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3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4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5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6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7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1920" w:firstLineChars="600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 xml:space="preserve">审核人：               填报人：               电话：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5BE8"/>
    <w:rsid w:val="4A965BE8"/>
    <w:rsid w:val="67E14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2019-03-11T01:14:00Z</dcterms:created>
  <dc:creator>  ！  </dc:creator>
  <cp:lastModifiedBy>  ！  </cp:lastModifiedBy>
  <dcterms:modified xsi:type="dcterms:W3CDTF">2019-03-11T01:15:40Z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