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7E" w:rsidRPr="00C21CC8" w:rsidRDefault="0080517E" w:rsidP="0080517E">
      <w:pPr>
        <w:ind w:leftChars="-19" w:left="-39"/>
        <w:rPr>
          <w:rFonts w:ascii="黑体" w:eastAsia="黑体" w:hAnsi="仿宋"/>
          <w:sz w:val="32"/>
          <w:szCs w:val="32"/>
        </w:rPr>
      </w:pPr>
      <w:r w:rsidRPr="00C21CC8">
        <w:rPr>
          <w:rFonts w:ascii="黑体" w:eastAsia="黑体" w:hAnsi="仿宋" w:cs="黑体" w:hint="eastAsia"/>
          <w:sz w:val="32"/>
          <w:szCs w:val="32"/>
        </w:rPr>
        <w:t>附件</w:t>
      </w:r>
      <w:r w:rsidRPr="00C21CC8">
        <w:rPr>
          <w:rFonts w:ascii="黑体" w:eastAsia="黑体" w:hAnsi="仿宋" w:cs="黑体"/>
          <w:sz w:val="32"/>
          <w:szCs w:val="32"/>
        </w:rPr>
        <w:t>3</w:t>
      </w:r>
    </w:p>
    <w:p w:rsidR="0080517E" w:rsidRPr="009E43E2" w:rsidRDefault="0080517E" w:rsidP="0080517E">
      <w:pPr>
        <w:rPr>
          <w:rFonts w:ascii="仿宋_GB2312" w:eastAsia="仿宋_GB2312" w:hAnsi="仿宋"/>
        </w:rPr>
      </w:pPr>
      <w:bookmarkStart w:id="0" w:name="_GoBack"/>
      <w:bookmarkEnd w:id="0"/>
    </w:p>
    <w:p w:rsidR="0080517E" w:rsidRPr="009E43E2" w:rsidRDefault="0080517E" w:rsidP="0080517E">
      <w:pPr>
        <w:rPr>
          <w:rFonts w:ascii="仿宋_GB2312" w:eastAsia="仿宋_GB2312" w:hAnsi="仿宋"/>
        </w:rPr>
      </w:pPr>
    </w:p>
    <w:p w:rsidR="0080517E" w:rsidRPr="00836D12" w:rsidRDefault="0080517E" w:rsidP="0080517E">
      <w:pPr>
        <w:jc w:val="center"/>
        <w:rPr>
          <w:rFonts w:ascii="方正小标宋简体" w:eastAsia="方正小标宋简体" w:hAnsi="宋体"/>
          <w:sz w:val="48"/>
          <w:szCs w:val="48"/>
        </w:rPr>
      </w:pPr>
      <w:r>
        <w:rPr>
          <w:rFonts w:ascii="方正小标宋简体" w:eastAsia="方正小标宋简体" w:hAnsi="宋体" w:cs="方正小标宋简体" w:hint="eastAsia"/>
          <w:sz w:val="48"/>
          <w:szCs w:val="48"/>
        </w:rPr>
        <w:t>杨陵区</w:t>
      </w:r>
      <w:r w:rsidRPr="00836D12">
        <w:rPr>
          <w:rFonts w:ascii="方正小标宋简体" w:eastAsia="方正小标宋简体" w:hAnsi="宋体" w:cs="方正小标宋简体" w:hint="eastAsia"/>
          <w:sz w:val="48"/>
          <w:szCs w:val="48"/>
        </w:rPr>
        <w:t>教育网络和信息安全自查表</w:t>
      </w:r>
    </w:p>
    <w:p w:rsidR="0080517E" w:rsidRPr="009E43E2" w:rsidRDefault="0080517E" w:rsidP="0080517E">
      <w:pPr>
        <w:rPr>
          <w:rFonts w:ascii="仿宋_GB2312" w:eastAsia="仿宋_GB2312" w:hAnsi="仿宋"/>
        </w:rPr>
      </w:pPr>
    </w:p>
    <w:p w:rsidR="0080517E" w:rsidRPr="009E43E2" w:rsidRDefault="0080517E" w:rsidP="0080517E">
      <w:pPr>
        <w:rPr>
          <w:rFonts w:ascii="仿宋_GB2312" w:eastAsia="仿宋_GB2312" w:hAnsi="仿宋"/>
        </w:rPr>
      </w:pPr>
    </w:p>
    <w:p w:rsidR="0080517E" w:rsidRPr="009E43E2" w:rsidRDefault="0080517E" w:rsidP="0080517E">
      <w:pPr>
        <w:rPr>
          <w:rFonts w:ascii="仿宋_GB2312" w:eastAsia="仿宋_GB2312" w:hAnsi="仿宋"/>
        </w:rPr>
      </w:pPr>
    </w:p>
    <w:p w:rsidR="0080517E" w:rsidRPr="009E43E2" w:rsidRDefault="0080517E" w:rsidP="0080517E">
      <w:pPr>
        <w:rPr>
          <w:rFonts w:ascii="仿宋_GB2312" w:eastAsia="仿宋_GB2312" w:hAnsi="仿宋"/>
        </w:rPr>
      </w:pPr>
    </w:p>
    <w:p w:rsidR="0080517E" w:rsidRPr="009E43E2" w:rsidRDefault="0080517E" w:rsidP="0080517E">
      <w:pPr>
        <w:rPr>
          <w:rFonts w:ascii="仿宋_GB2312" w:eastAsia="仿宋_GB2312" w:hAnsi="仿宋"/>
        </w:rPr>
      </w:pPr>
    </w:p>
    <w:p w:rsidR="0080517E" w:rsidRDefault="0080517E" w:rsidP="0080517E">
      <w:pPr>
        <w:rPr>
          <w:rFonts w:ascii="仿宋_GB2312" w:eastAsia="仿宋_GB2312" w:hAnsi="仿宋"/>
        </w:rPr>
      </w:pPr>
    </w:p>
    <w:p w:rsidR="0080517E" w:rsidRDefault="0080517E" w:rsidP="0080517E">
      <w:pPr>
        <w:rPr>
          <w:rFonts w:ascii="仿宋_GB2312" w:eastAsia="仿宋_GB2312" w:hAnsi="仿宋" w:hint="eastAsia"/>
        </w:rPr>
      </w:pPr>
    </w:p>
    <w:p w:rsidR="0080517E" w:rsidRDefault="0080517E" w:rsidP="0080517E">
      <w:pPr>
        <w:rPr>
          <w:rFonts w:ascii="仿宋_GB2312" w:eastAsia="仿宋_GB2312" w:hAnsi="仿宋" w:hint="eastAsia"/>
        </w:rPr>
      </w:pPr>
    </w:p>
    <w:p w:rsidR="0080517E" w:rsidRDefault="0080517E" w:rsidP="0080517E">
      <w:pPr>
        <w:rPr>
          <w:rFonts w:ascii="仿宋_GB2312" w:eastAsia="仿宋_GB2312" w:hAnsi="仿宋" w:hint="eastAsia"/>
        </w:rPr>
      </w:pPr>
    </w:p>
    <w:p w:rsidR="0080517E" w:rsidRPr="009E43E2" w:rsidRDefault="0080517E" w:rsidP="0080517E">
      <w:pPr>
        <w:rPr>
          <w:rFonts w:ascii="仿宋_GB2312" w:eastAsia="仿宋_GB2312" w:hAnsi="仿宋"/>
        </w:rPr>
      </w:pPr>
    </w:p>
    <w:p w:rsidR="0080517E" w:rsidRPr="00C21CC8" w:rsidRDefault="0080517E" w:rsidP="0080517E">
      <w:pPr>
        <w:ind w:firstLineChars="399" w:firstLine="1260"/>
        <w:rPr>
          <w:rFonts w:ascii="仿宋_GB2312" w:eastAsia="仿宋_GB2312" w:hAnsi="仿宋" w:cs="黑体"/>
          <w:sz w:val="32"/>
          <w:szCs w:val="32"/>
          <w:u w:val="single"/>
        </w:rPr>
      </w:pPr>
      <w:r w:rsidRPr="00C21CC8">
        <w:rPr>
          <w:rFonts w:ascii="仿宋_GB2312" w:eastAsia="仿宋_GB2312" w:hAnsi="仿宋" w:cs="黑体" w:hint="eastAsia"/>
          <w:sz w:val="32"/>
          <w:szCs w:val="32"/>
        </w:rPr>
        <w:t>单位名称</w:t>
      </w:r>
      <w:r w:rsidRPr="00C21CC8">
        <w:rPr>
          <w:rFonts w:ascii="仿宋_GB2312" w:eastAsia="仿宋_GB2312" w:hAnsi="仿宋" w:cs="黑体"/>
          <w:sz w:val="32"/>
          <w:szCs w:val="32"/>
          <w:u w:val="single"/>
        </w:rPr>
        <w:t xml:space="preserve">                      </w:t>
      </w:r>
      <w:r w:rsidRPr="00C21CC8">
        <w:rPr>
          <w:rFonts w:ascii="仿宋_GB2312" w:eastAsia="仿宋_GB2312" w:hAnsi="仿宋" w:cs="黑体" w:hint="eastAsia"/>
          <w:sz w:val="32"/>
          <w:szCs w:val="32"/>
          <w:u w:val="single"/>
        </w:rPr>
        <w:t>（盖章）</w:t>
      </w:r>
      <w:r w:rsidRPr="00C21CC8">
        <w:rPr>
          <w:rFonts w:ascii="仿宋_GB2312" w:eastAsia="仿宋_GB2312" w:hAnsi="仿宋" w:cs="黑体"/>
          <w:sz w:val="32"/>
          <w:szCs w:val="32"/>
          <w:u w:val="single"/>
        </w:rPr>
        <w:t xml:space="preserve">  </w:t>
      </w:r>
    </w:p>
    <w:p w:rsidR="0080517E" w:rsidRPr="00C21CC8" w:rsidRDefault="0080517E" w:rsidP="0080517E">
      <w:pPr>
        <w:ind w:firstLineChars="200" w:firstLine="632"/>
        <w:rPr>
          <w:rFonts w:ascii="仿宋_GB2312" w:eastAsia="仿宋_GB2312" w:hAnsi="仿宋"/>
          <w:sz w:val="32"/>
          <w:szCs w:val="32"/>
        </w:rPr>
      </w:pPr>
    </w:p>
    <w:p w:rsidR="0080517E" w:rsidRPr="00C21CC8" w:rsidRDefault="0080517E" w:rsidP="0080517E">
      <w:pPr>
        <w:ind w:firstLineChars="399" w:firstLine="1260"/>
        <w:rPr>
          <w:rFonts w:ascii="仿宋_GB2312" w:eastAsia="仿宋_GB2312" w:hAnsi="仿宋"/>
          <w:sz w:val="32"/>
          <w:szCs w:val="32"/>
          <w:u w:val="single"/>
        </w:rPr>
      </w:pPr>
      <w:r w:rsidRPr="00C21CC8">
        <w:rPr>
          <w:rFonts w:ascii="仿宋_GB2312" w:eastAsia="仿宋_GB2312" w:hAnsi="仿宋" w:cs="黑体" w:hint="eastAsia"/>
          <w:sz w:val="32"/>
          <w:szCs w:val="32"/>
        </w:rPr>
        <w:t>自查时间</w:t>
      </w:r>
      <w:r w:rsidRPr="00C21CC8">
        <w:rPr>
          <w:rFonts w:ascii="仿宋_GB2312" w:eastAsia="仿宋_GB2312" w:hAnsi="仿宋" w:cs="黑体"/>
          <w:sz w:val="32"/>
          <w:szCs w:val="32"/>
          <w:u w:val="single"/>
        </w:rPr>
        <w:t xml:space="preserve">                                </w:t>
      </w:r>
    </w:p>
    <w:p w:rsidR="0080517E" w:rsidRDefault="0080517E" w:rsidP="0080517E">
      <w:pPr>
        <w:widowControl/>
        <w:jc w:val="center"/>
        <w:rPr>
          <w:rFonts w:ascii="仿宋_GB2312" w:eastAsia="仿宋_GB2312" w:hAnsi="仿宋"/>
        </w:rPr>
        <w:sectPr w:rsidR="0080517E" w:rsidSect="00F4624F">
          <w:pgSz w:w="11906" w:h="16838" w:code="9"/>
          <w:pgMar w:top="2098" w:right="1531" w:bottom="2041" w:left="1531" w:header="851" w:footer="1531" w:gutter="0"/>
          <w:cols w:space="425"/>
          <w:docGrid w:type="linesAndChars" w:linePitch="577" w:charSpace="-849"/>
        </w:sect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1"/>
      </w:tblGrid>
      <w:tr w:rsidR="0080517E" w:rsidRPr="009E43E2" w:rsidTr="00F76AC6">
        <w:trPr>
          <w:trHeight w:hRule="exact" w:val="657"/>
          <w:jc w:val="center"/>
        </w:trPr>
        <w:tc>
          <w:tcPr>
            <w:tcW w:w="9071" w:type="dxa"/>
            <w:vAlign w:val="center"/>
          </w:tcPr>
          <w:p w:rsidR="0080517E" w:rsidRPr="00C21CC8" w:rsidRDefault="0080517E" w:rsidP="00F76AC6">
            <w:pPr>
              <w:widowControl/>
              <w:jc w:val="center"/>
              <w:rPr>
                <w:rFonts w:ascii="方正小标宋简体" w:eastAsia="方正小标宋简体" w:hAnsi="仿宋" w:hint="eastAsia"/>
                <w:kern w:val="0"/>
                <w:sz w:val="32"/>
                <w:szCs w:val="32"/>
              </w:rPr>
            </w:pPr>
            <w:r w:rsidRPr="009E43E2">
              <w:rPr>
                <w:rFonts w:ascii="仿宋_GB2312" w:eastAsia="仿宋_GB2312" w:hAnsi="仿宋"/>
              </w:rPr>
              <w:lastRenderedPageBreak/>
              <w:br w:type="page"/>
            </w:r>
            <w:r w:rsidRPr="00C21CC8">
              <w:rPr>
                <w:rFonts w:ascii="方正小标宋简体" w:eastAsia="方正小标宋简体" w:hAnsi="仿宋" w:cs="黑体" w:hint="eastAsia"/>
                <w:sz w:val="32"/>
                <w:szCs w:val="32"/>
              </w:rPr>
              <w:t>一、网络安全工作情况</w:t>
            </w:r>
          </w:p>
        </w:tc>
      </w:tr>
      <w:tr w:rsidR="0080517E" w:rsidRPr="009E43E2" w:rsidTr="00F76AC6">
        <w:trPr>
          <w:trHeight w:hRule="exact" w:val="657"/>
          <w:jc w:val="center"/>
        </w:trPr>
        <w:tc>
          <w:tcPr>
            <w:tcW w:w="9071" w:type="dxa"/>
            <w:vAlign w:val="center"/>
          </w:tcPr>
          <w:p w:rsidR="0080517E" w:rsidRPr="00C21CC8" w:rsidRDefault="0080517E" w:rsidP="00F76AC6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C21CC8">
              <w:rPr>
                <w:rFonts w:ascii="仿宋_GB2312" w:eastAsia="仿宋_GB2312" w:hAnsi="仿宋" w:cs="仿宋"/>
                <w:kern w:val="0"/>
                <w:sz w:val="32"/>
                <w:szCs w:val="32"/>
              </w:rPr>
              <w:t>1.</w:t>
            </w:r>
            <w:r w:rsidRPr="00C21CC8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网络安全领导机构的建立和运行情况</w:t>
            </w:r>
          </w:p>
        </w:tc>
      </w:tr>
      <w:tr w:rsidR="0080517E" w:rsidRPr="009E43E2" w:rsidTr="00F76AC6">
        <w:trPr>
          <w:trHeight w:hRule="exact" w:val="3680"/>
          <w:jc w:val="center"/>
        </w:trPr>
        <w:tc>
          <w:tcPr>
            <w:tcW w:w="9071" w:type="dxa"/>
          </w:tcPr>
          <w:p w:rsidR="0080517E" w:rsidRDefault="0080517E" w:rsidP="00F76AC6">
            <w:pPr>
              <w:widowControl/>
              <w:spacing w:line="276" w:lineRule="auto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kern w:val="0"/>
                <w:sz w:val="24"/>
              </w:rPr>
              <w:t>（包括机构建立、组成、主要职责以及网络安全工作议事或例会制度等具体情况）</w:t>
            </w:r>
          </w:p>
          <w:p w:rsidR="0080517E" w:rsidRDefault="0080517E" w:rsidP="00F76AC6">
            <w:pPr>
              <w:widowControl/>
              <w:spacing w:line="276" w:lineRule="auto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276" w:lineRule="auto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276" w:lineRule="auto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276" w:lineRule="auto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276" w:lineRule="auto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276" w:lineRule="auto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276" w:lineRule="auto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276" w:lineRule="auto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276" w:lineRule="auto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Pr="009E43E2" w:rsidRDefault="0080517E" w:rsidP="00F76AC6">
            <w:pPr>
              <w:widowControl/>
              <w:spacing w:line="276" w:lineRule="auto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80517E" w:rsidRPr="009E43E2" w:rsidTr="00F76AC6">
        <w:trPr>
          <w:trHeight w:hRule="exact" w:val="712"/>
          <w:jc w:val="center"/>
        </w:trPr>
        <w:tc>
          <w:tcPr>
            <w:tcW w:w="9071" w:type="dxa"/>
            <w:vAlign w:val="center"/>
          </w:tcPr>
          <w:p w:rsidR="0080517E" w:rsidRPr="00C21CC8" w:rsidRDefault="0080517E" w:rsidP="00F76AC6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C21CC8">
              <w:rPr>
                <w:rFonts w:ascii="仿宋_GB2312" w:eastAsia="仿宋_GB2312" w:hAnsi="仿宋" w:cs="仿宋"/>
                <w:kern w:val="0"/>
                <w:sz w:val="32"/>
                <w:szCs w:val="32"/>
              </w:rPr>
              <w:t>2.</w:t>
            </w:r>
            <w:r w:rsidRPr="00C21CC8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网络安全责任制落实情况</w:t>
            </w:r>
          </w:p>
        </w:tc>
      </w:tr>
      <w:tr w:rsidR="0080517E" w:rsidRPr="009E43E2" w:rsidTr="00F76AC6">
        <w:trPr>
          <w:trHeight w:hRule="exact" w:val="3515"/>
          <w:jc w:val="center"/>
        </w:trPr>
        <w:tc>
          <w:tcPr>
            <w:tcW w:w="9071" w:type="dxa"/>
          </w:tcPr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kern w:val="0"/>
                <w:sz w:val="24"/>
              </w:rPr>
              <w:t>（包括安全责任分工、信息系统安全责任人、签订网络安全责任书及责任追究制度落实等具体情况）</w:t>
            </w: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Pr="009E43E2" w:rsidRDefault="0080517E" w:rsidP="00F76AC6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80517E" w:rsidRPr="009E43E2" w:rsidTr="00F76AC6">
        <w:trPr>
          <w:trHeight w:hRule="exact" w:val="700"/>
          <w:jc w:val="center"/>
        </w:trPr>
        <w:tc>
          <w:tcPr>
            <w:tcW w:w="9071" w:type="dxa"/>
            <w:vAlign w:val="center"/>
          </w:tcPr>
          <w:p w:rsidR="0080517E" w:rsidRPr="00C21CC8" w:rsidRDefault="0080517E" w:rsidP="00F76AC6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3</w:t>
            </w:r>
            <w:r w:rsidRPr="00C21CC8">
              <w:rPr>
                <w:rFonts w:ascii="仿宋_GB2312" w:eastAsia="仿宋_GB2312" w:hAnsi="仿宋" w:cs="仿宋"/>
                <w:kern w:val="0"/>
                <w:sz w:val="32"/>
                <w:szCs w:val="32"/>
              </w:rPr>
              <w:t>.</w:t>
            </w:r>
            <w:r w:rsidRPr="00C21CC8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网络安全人员管理制度建立和执行情况</w:t>
            </w:r>
          </w:p>
        </w:tc>
      </w:tr>
      <w:tr w:rsidR="0080517E" w:rsidRPr="009E43E2" w:rsidTr="00F76AC6">
        <w:trPr>
          <w:trHeight w:hRule="exact" w:val="3723"/>
          <w:jc w:val="center"/>
        </w:trPr>
        <w:tc>
          <w:tcPr>
            <w:tcW w:w="9071" w:type="dxa"/>
          </w:tcPr>
          <w:p w:rsidR="0080517E" w:rsidRPr="009E43E2" w:rsidRDefault="0080517E" w:rsidP="00F76AC6">
            <w:pPr>
              <w:widowControl/>
              <w:spacing w:line="276" w:lineRule="auto"/>
              <w:rPr>
                <w:rFonts w:ascii="仿宋_GB2312" w:eastAsia="仿宋_GB2312" w:hAnsi="仿宋"/>
                <w:kern w:val="0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kern w:val="0"/>
                <w:sz w:val="24"/>
              </w:rPr>
              <w:t>（包括人员录用、安全培训、技术考核、安全保密、人员离岗等情况）</w:t>
            </w:r>
          </w:p>
        </w:tc>
      </w:tr>
      <w:tr w:rsidR="0080517E" w:rsidRPr="009E43E2" w:rsidTr="00F76AC6">
        <w:trPr>
          <w:trHeight w:hRule="exact" w:val="620"/>
          <w:jc w:val="center"/>
        </w:trPr>
        <w:tc>
          <w:tcPr>
            <w:tcW w:w="9071" w:type="dxa"/>
            <w:vAlign w:val="center"/>
          </w:tcPr>
          <w:p w:rsidR="0080517E" w:rsidRPr="00C21CC8" w:rsidRDefault="0080517E" w:rsidP="00F76AC6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lastRenderedPageBreak/>
              <w:t>4</w:t>
            </w:r>
            <w:r w:rsidRPr="00C21CC8">
              <w:rPr>
                <w:rFonts w:ascii="仿宋_GB2312" w:eastAsia="仿宋_GB2312" w:hAnsi="仿宋" w:cs="仿宋"/>
                <w:kern w:val="0"/>
                <w:sz w:val="32"/>
                <w:szCs w:val="32"/>
              </w:rPr>
              <w:t>.</w:t>
            </w:r>
            <w:r w:rsidRPr="00C21CC8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信息系统建设管理制度落实情况</w:t>
            </w:r>
          </w:p>
        </w:tc>
      </w:tr>
      <w:tr w:rsidR="0080517E" w:rsidRPr="009E43E2" w:rsidTr="00F76AC6">
        <w:trPr>
          <w:trHeight w:hRule="exact" w:val="4223"/>
          <w:jc w:val="center"/>
        </w:trPr>
        <w:tc>
          <w:tcPr>
            <w:tcW w:w="9071" w:type="dxa"/>
          </w:tcPr>
          <w:p w:rsidR="0080517E" w:rsidRPr="009E43E2" w:rsidRDefault="0080517E" w:rsidP="00F76AC6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kern w:val="0"/>
                <w:sz w:val="24"/>
              </w:rPr>
              <w:t>（包括在信息系统建设过程中产品采购、服务外包签订安全保密责任书、信息系统投入使用前进行安全性测试等有关情况）</w:t>
            </w:r>
          </w:p>
        </w:tc>
      </w:tr>
      <w:tr w:rsidR="0080517E" w:rsidRPr="009E43E2" w:rsidTr="00F76AC6">
        <w:trPr>
          <w:trHeight w:val="600"/>
          <w:jc w:val="center"/>
        </w:trPr>
        <w:tc>
          <w:tcPr>
            <w:tcW w:w="9071" w:type="dxa"/>
            <w:vAlign w:val="center"/>
          </w:tcPr>
          <w:p w:rsidR="0080517E" w:rsidRPr="00C21CC8" w:rsidRDefault="0080517E" w:rsidP="00F76AC6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5</w:t>
            </w:r>
            <w:r w:rsidRPr="00C21CC8">
              <w:rPr>
                <w:rFonts w:ascii="仿宋_GB2312" w:eastAsia="仿宋_GB2312" w:hAnsi="仿宋" w:cs="仿宋"/>
                <w:kern w:val="0"/>
                <w:sz w:val="32"/>
                <w:szCs w:val="32"/>
              </w:rPr>
              <w:t>.</w:t>
            </w:r>
            <w:r w:rsidRPr="00C21CC8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网络安全监测预警及安全事件应急处置情况</w:t>
            </w:r>
          </w:p>
        </w:tc>
      </w:tr>
      <w:tr w:rsidR="0080517E" w:rsidRPr="009E43E2" w:rsidTr="00F76AC6">
        <w:trPr>
          <w:trHeight w:val="3869"/>
          <w:jc w:val="center"/>
        </w:trPr>
        <w:tc>
          <w:tcPr>
            <w:tcW w:w="9071" w:type="dxa"/>
          </w:tcPr>
          <w:p w:rsidR="0080517E" w:rsidRPr="009E43E2" w:rsidRDefault="0080517E" w:rsidP="00F76AC6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kern w:val="0"/>
                <w:sz w:val="24"/>
              </w:rPr>
              <w:t>（包括网络安全日常监测预警机制的建立和落实，应急预案制定、应急保障技术支撑队伍的组织、定期应急演练等情况）</w:t>
            </w:r>
          </w:p>
        </w:tc>
      </w:tr>
      <w:tr w:rsidR="0080517E" w:rsidRPr="009E43E2" w:rsidTr="00F76AC6">
        <w:trPr>
          <w:trHeight w:val="547"/>
          <w:jc w:val="center"/>
        </w:trPr>
        <w:tc>
          <w:tcPr>
            <w:tcW w:w="9071" w:type="dxa"/>
            <w:vAlign w:val="center"/>
          </w:tcPr>
          <w:p w:rsidR="0080517E" w:rsidRPr="00C21CC8" w:rsidRDefault="0080517E" w:rsidP="00F76AC6">
            <w:pPr>
              <w:widowControl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6</w:t>
            </w:r>
            <w:r w:rsidRPr="00C21CC8">
              <w:rPr>
                <w:rFonts w:ascii="仿宋_GB2312" w:eastAsia="仿宋_GB2312" w:hAnsi="仿宋" w:cs="仿宋"/>
                <w:kern w:val="0"/>
                <w:sz w:val="32"/>
                <w:szCs w:val="32"/>
              </w:rPr>
              <w:t>.</w:t>
            </w:r>
            <w:r w:rsidRPr="00C21CC8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安全检查工作开展情况</w:t>
            </w:r>
          </w:p>
        </w:tc>
      </w:tr>
      <w:tr w:rsidR="0080517E" w:rsidRPr="009E43E2" w:rsidTr="00F76AC6">
        <w:trPr>
          <w:trHeight w:val="3930"/>
          <w:jc w:val="center"/>
        </w:trPr>
        <w:tc>
          <w:tcPr>
            <w:tcW w:w="9071" w:type="dxa"/>
          </w:tcPr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kern w:val="0"/>
                <w:sz w:val="24"/>
              </w:rPr>
              <w:t>（包括安全检查工作的计划、部署、要求、方案实施、总结汇报、安全威胁发现和安全隐患整改等情况</w:t>
            </w: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。尤其是师生电脑静态IP地址的设置、区局办公交流实名制的落实、单位内部办公交流群实名制的落实、以单位名称建立多余交流群处置情况、单位内部LED屏专人管理落实情况、电子白板一体机病毒防护安全排查等情况</w:t>
            </w:r>
            <w:r w:rsidRPr="009E43E2">
              <w:rPr>
                <w:rFonts w:ascii="仿宋_GB2312" w:eastAsia="仿宋_GB2312" w:hAnsi="仿宋" w:cs="仿宋" w:hint="eastAsia"/>
                <w:kern w:val="0"/>
                <w:sz w:val="24"/>
              </w:rPr>
              <w:t>）</w:t>
            </w: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Pr="009E43E2" w:rsidRDefault="0080517E" w:rsidP="00F76AC6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80517E" w:rsidRPr="009E43E2" w:rsidTr="00F76AC6">
        <w:trPr>
          <w:trHeight w:val="396"/>
          <w:jc w:val="center"/>
        </w:trPr>
        <w:tc>
          <w:tcPr>
            <w:tcW w:w="9071" w:type="dxa"/>
            <w:vAlign w:val="center"/>
          </w:tcPr>
          <w:p w:rsidR="0080517E" w:rsidRPr="00C21CC8" w:rsidRDefault="0080517E" w:rsidP="00F76AC6">
            <w:pPr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lastRenderedPageBreak/>
              <w:t>7</w:t>
            </w:r>
            <w:r w:rsidRPr="00C21CC8">
              <w:rPr>
                <w:rFonts w:ascii="仿宋_GB2312" w:eastAsia="仿宋_GB2312" w:hAnsi="仿宋" w:cs="仿宋"/>
                <w:kern w:val="0"/>
                <w:sz w:val="32"/>
                <w:szCs w:val="32"/>
              </w:rPr>
              <w:t>.</w:t>
            </w:r>
            <w:r w:rsidRPr="00C21CC8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信息系统安全保护技术落实情况</w:t>
            </w:r>
          </w:p>
        </w:tc>
      </w:tr>
      <w:tr w:rsidR="0080517E" w:rsidRPr="009E43E2" w:rsidTr="00F76AC6">
        <w:trPr>
          <w:trHeight w:val="3919"/>
          <w:jc w:val="center"/>
        </w:trPr>
        <w:tc>
          <w:tcPr>
            <w:tcW w:w="9071" w:type="dxa"/>
          </w:tcPr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kern w:val="0"/>
                <w:sz w:val="24"/>
              </w:rPr>
              <w:t>（包括机房、网络、主机、应用、数据等各方面的安全措施，如安全技术管理、监控报警、防攻击、防篡改、防泄漏及容灾备份等情况）</w:t>
            </w: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Default="0080517E" w:rsidP="00F76AC6">
            <w:pPr>
              <w:widowControl/>
              <w:spacing w:line="400" w:lineRule="exact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80517E" w:rsidRPr="009E43E2" w:rsidRDefault="0080517E" w:rsidP="00F76AC6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80517E" w:rsidRPr="009E43E2" w:rsidTr="00F76AC6">
        <w:trPr>
          <w:trHeight w:val="469"/>
          <w:jc w:val="center"/>
        </w:trPr>
        <w:tc>
          <w:tcPr>
            <w:tcW w:w="9071" w:type="dxa"/>
            <w:vAlign w:val="center"/>
          </w:tcPr>
          <w:p w:rsidR="0080517E" w:rsidRPr="00C21CC8" w:rsidRDefault="0080517E" w:rsidP="00F76AC6">
            <w:pPr>
              <w:widowControl/>
              <w:jc w:val="left"/>
              <w:rPr>
                <w:rFonts w:ascii="仿宋_GB2312" w:eastAsia="仿宋_GB2312" w:hAnsi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8.</w:t>
            </w:r>
            <w:r w:rsidRPr="00C21CC8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信息系统使用国外信息技术产品和服务情况</w:t>
            </w:r>
          </w:p>
        </w:tc>
      </w:tr>
      <w:tr w:rsidR="0080517E" w:rsidRPr="009E43E2" w:rsidTr="00F76AC6">
        <w:trPr>
          <w:trHeight w:val="3921"/>
          <w:jc w:val="center"/>
        </w:trPr>
        <w:tc>
          <w:tcPr>
            <w:tcW w:w="9071" w:type="dxa"/>
          </w:tcPr>
          <w:p w:rsidR="0080517E" w:rsidRPr="009E43E2" w:rsidRDefault="0080517E" w:rsidP="00F76AC6">
            <w:pPr>
              <w:widowControl/>
              <w:spacing w:line="400" w:lineRule="exact"/>
              <w:rPr>
                <w:rFonts w:ascii="仿宋_GB2312" w:eastAsia="仿宋_GB2312" w:hAnsi="仿宋"/>
                <w:kern w:val="0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kern w:val="0"/>
                <w:sz w:val="24"/>
              </w:rPr>
              <w:t>（包括本单位在系统和应用软件（操作系统、数据库，办公软件）、硬件（服务器、防火墙，核心路由器）和服务中使用国外信息技术的具体情况及比率）</w:t>
            </w:r>
          </w:p>
        </w:tc>
      </w:tr>
    </w:tbl>
    <w:p w:rsidR="0080517E" w:rsidRPr="00C21CC8" w:rsidRDefault="0080517E" w:rsidP="0080517E">
      <w:pPr>
        <w:ind w:leftChars="-171" w:left="-359" w:firstLineChars="100" w:firstLine="320"/>
        <w:rPr>
          <w:rFonts w:ascii="仿宋_GB2312" w:eastAsia="仿宋_GB2312" w:hAnsi="仿宋"/>
          <w:sz w:val="32"/>
          <w:szCs w:val="32"/>
        </w:rPr>
      </w:pPr>
      <w:r w:rsidRPr="00C21CC8">
        <w:rPr>
          <w:rFonts w:ascii="仿宋_GB2312" w:eastAsia="仿宋_GB2312" w:hAnsi="仿宋" w:cs="仿宋" w:hint="eastAsia"/>
          <w:sz w:val="32"/>
          <w:szCs w:val="32"/>
        </w:rPr>
        <w:lastRenderedPageBreak/>
        <w:t>填表人：</w:t>
      </w:r>
      <w:r>
        <w:rPr>
          <w:rFonts w:ascii="仿宋_GB2312" w:eastAsia="仿宋_GB2312" w:hAnsi="仿宋" w:cs="仿宋"/>
          <w:sz w:val="32"/>
          <w:szCs w:val="32"/>
        </w:rPr>
        <w:t xml:space="preserve">      </w:t>
      </w:r>
      <w:r w:rsidRPr="00C21CC8">
        <w:rPr>
          <w:rFonts w:ascii="仿宋_GB2312" w:eastAsia="仿宋_GB2312" w:hAnsi="仿宋" w:cs="仿宋" w:hint="eastAsia"/>
          <w:sz w:val="32"/>
          <w:szCs w:val="32"/>
        </w:rPr>
        <w:t>网络安全分管领导：</w:t>
      </w:r>
      <w:r>
        <w:rPr>
          <w:rFonts w:ascii="仿宋_GB2312" w:eastAsia="仿宋_GB2312" w:hAnsi="仿宋" w:cs="仿宋"/>
          <w:sz w:val="32"/>
          <w:szCs w:val="32"/>
        </w:rPr>
        <w:t xml:space="preserve">      </w:t>
      </w:r>
      <w:r w:rsidRPr="00C21CC8">
        <w:rPr>
          <w:rFonts w:ascii="仿宋_GB2312" w:eastAsia="仿宋_GB2312" w:hAnsi="仿宋" w:cs="仿宋" w:hint="eastAsia"/>
          <w:sz w:val="32"/>
          <w:szCs w:val="32"/>
        </w:rPr>
        <w:t>填表时间：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2377"/>
        <w:gridCol w:w="1703"/>
        <w:gridCol w:w="2555"/>
      </w:tblGrid>
      <w:tr w:rsidR="0080517E" w:rsidRPr="009E43E2" w:rsidTr="00F76AC6">
        <w:trPr>
          <w:trHeight w:val="526"/>
          <w:jc w:val="center"/>
        </w:trPr>
        <w:tc>
          <w:tcPr>
            <w:tcW w:w="9015" w:type="dxa"/>
            <w:gridSpan w:val="4"/>
            <w:vAlign w:val="center"/>
          </w:tcPr>
          <w:p w:rsidR="0080517E" w:rsidRPr="00C21CC8" w:rsidRDefault="0080517E" w:rsidP="00F76AC6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21CC8">
              <w:rPr>
                <w:rFonts w:ascii="仿宋_GB2312" w:eastAsia="仿宋_GB2312" w:hAnsi="仿宋" w:cs="黑体" w:hint="eastAsia"/>
                <w:sz w:val="32"/>
                <w:szCs w:val="32"/>
              </w:rPr>
              <w:t>二、网站安全工作情况</w:t>
            </w:r>
          </w:p>
        </w:tc>
      </w:tr>
      <w:tr w:rsidR="0080517E" w:rsidRPr="009E43E2" w:rsidTr="00F76AC6">
        <w:trPr>
          <w:trHeight w:val="601"/>
          <w:jc w:val="center"/>
        </w:trPr>
        <w:tc>
          <w:tcPr>
            <w:tcW w:w="2380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sz w:val="24"/>
              </w:rPr>
              <w:t>网站中文名</w:t>
            </w:r>
          </w:p>
        </w:tc>
        <w:tc>
          <w:tcPr>
            <w:tcW w:w="2377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3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9E43E2">
              <w:rPr>
                <w:rFonts w:ascii="仿宋_GB2312" w:eastAsia="仿宋_GB2312" w:hAnsi="仿宋" w:cs="仿宋"/>
                <w:sz w:val="24"/>
              </w:rPr>
              <w:t>IP</w:t>
            </w:r>
            <w:r w:rsidRPr="009E43E2">
              <w:rPr>
                <w:rFonts w:ascii="仿宋_GB2312" w:eastAsia="仿宋_GB2312" w:hAnsi="仿宋" w:cs="仿宋" w:hint="eastAsia"/>
                <w:sz w:val="24"/>
              </w:rPr>
              <w:t>地址</w:t>
            </w:r>
          </w:p>
        </w:tc>
        <w:tc>
          <w:tcPr>
            <w:tcW w:w="2555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0517E" w:rsidRPr="009E43E2" w:rsidTr="00F76AC6">
        <w:trPr>
          <w:trHeight w:val="594"/>
          <w:jc w:val="center"/>
        </w:trPr>
        <w:tc>
          <w:tcPr>
            <w:tcW w:w="2380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sz w:val="24"/>
              </w:rPr>
              <w:t>网</w:t>
            </w:r>
            <w:r w:rsidRPr="009E43E2">
              <w:rPr>
                <w:rFonts w:ascii="仿宋_GB2312" w:eastAsia="仿宋_GB2312" w:hAnsi="仿宋" w:cs="仿宋"/>
                <w:sz w:val="24"/>
              </w:rPr>
              <w:t xml:space="preserve">      </w:t>
            </w:r>
            <w:r w:rsidRPr="009E43E2">
              <w:rPr>
                <w:rFonts w:ascii="仿宋_GB2312" w:eastAsia="仿宋_GB2312" w:hAnsi="仿宋" w:cs="仿宋" w:hint="eastAsia"/>
                <w:sz w:val="24"/>
              </w:rPr>
              <w:t>址</w:t>
            </w:r>
          </w:p>
        </w:tc>
        <w:tc>
          <w:tcPr>
            <w:tcW w:w="6635" w:type="dxa"/>
            <w:gridSpan w:val="3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0517E" w:rsidRPr="009E43E2" w:rsidTr="00F76AC6">
        <w:trPr>
          <w:trHeight w:val="588"/>
          <w:jc w:val="center"/>
        </w:trPr>
        <w:tc>
          <w:tcPr>
            <w:tcW w:w="2380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sz w:val="24"/>
              </w:rPr>
              <w:t>网站责任单位负责人</w:t>
            </w:r>
          </w:p>
        </w:tc>
        <w:tc>
          <w:tcPr>
            <w:tcW w:w="2377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3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sz w:val="24"/>
              </w:rPr>
              <w:t>联系电话</w:t>
            </w:r>
          </w:p>
        </w:tc>
        <w:tc>
          <w:tcPr>
            <w:tcW w:w="2555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0517E" w:rsidRPr="009E43E2" w:rsidTr="00F76AC6">
        <w:trPr>
          <w:trHeight w:val="569"/>
          <w:jc w:val="center"/>
        </w:trPr>
        <w:tc>
          <w:tcPr>
            <w:tcW w:w="2380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sz w:val="24"/>
              </w:rPr>
              <w:t>网站运行安全责任人</w:t>
            </w:r>
          </w:p>
        </w:tc>
        <w:tc>
          <w:tcPr>
            <w:tcW w:w="2377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3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sz w:val="24"/>
              </w:rPr>
              <w:t>联系电话</w:t>
            </w:r>
          </w:p>
        </w:tc>
        <w:tc>
          <w:tcPr>
            <w:tcW w:w="2555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80517E" w:rsidRPr="009E43E2" w:rsidTr="00F76AC6">
        <w:trPr>
          <w:trHeight w:val="549"/>
          <w:jc w:val="center"/>
        </w:trPr>
        <w:tc>
          <w:tcPr>
            <w:tcW w:w="2380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sz w:val="24"/>
              </w:rPr>
              <w:t>网站服务器存放地址</w:t>
            </w:r>
          </w:p>
        </w:tc>
        <w:tc>
          <w:tcPr>
            <w:tcW w:w="6635" w:type="dxa"/>
            <w:gridSpan w:val="3"/>
            <w:vAlign w:val="center"/>
          </w:tcPr>
          <w:p w:rsidR="0080517E" w:rsidRPr="009E43E2" w:rsidRDefault="0080517E" w:rsidP="00F76AC6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80517E" w:rsidRPr="009E43E2" w:rsidTr="00F76AC6">
        <w:trPr>
          <w:trHeight w:val="614"/>
          <w:jc w:val="center"/>
        </w:trPr>
        <w:tc>
          <w:tcPr>
            <w:tcW w:w="2380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sz w:val="24"/>
              </w:rPr>
              <w:t>工信部</w:t>
            </w:r>
            <w:r w:rsidRPr="009E43E2">
              <w:rPr>
                <w:rFonts w:ascii="仿宋_GB2312" w:eastAsia="仿宋_GB2312" w:hAnsi="仿宋" w:cs="仿宋"/>
                <w:sz w:val="24"/>
              </w:rPr>
              <w:t>ICP</w:t>
            </w:r>
            <w:r w:rsidRPr="009E43E2">
              <w:rPr>
                <w:rFonts w:ascii="仿宋_GB2312" w:eastAsia="仿宋_GB2312" w:hAnsi="仿宋" w:cs="仿宋" w:hint="eastAsia"/>
                <w:sz w:val="24"/>
              </w:rPr>
              <w:t>备案号</w:t>
            </w:r>
          </w:p>
        </w:tc>
        <w:tc>
          <w:tcPr>
            <w:tcW w:w="6635" w:type="dxa"/>
            <w:gridSpan w:val="3"/>
            <w:vAlign w:val="center"/>
          </w:tcPr>
          <w:p w:rsidR="0080517E" w:rsidRPr="009E43E2" w:rsidRDefault="0080517E" w:rsidP="00F76AC6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80517E" w:rsidRPr="009E43E2" w:rsidTr="00F76AC6">
        <w:trPr>
          <w:trHeight w:val="706"/>
          <w:jc w:val="center"/>
        </w:trPr>
        <w:tc>
          <w:tcPr>
            <w:tcW w:w="2380" w:type="dxa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sz w:val="24"/>
              </w:rPr>
              <w:t>网站服务栏目</w:t>
            </w:r>
          </w:p>
        </w:tc>
        <w:tc>
          <w:tcPr>
            <w:tcW w:w="6635" w:type="dxa"/>
            <w:gridSpan w:val="3"/>
            <w:vAlign w:val="center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sz w:val="24"/>
              </w:rPr>
              <w:t>□新闻发布</w:t>
            </w:r>
            <w:r w:rsidRPr="009E43E2">
              <w:rPr>
                <w:rFonts w:ascii="仿宋_GB2312" w:eastAsia="仿宋_GB2312" w:hAnsi="仿宋" w:cs="仿宋"/>
                <w:sz w:val="24"/>
              </w:rPr>
              <w:t xml:space="preserve">  </w:t>
            </w:r>
            <w:r w:rsidRPr="009E43E2">
              <w:rPr>
                <w:rFonts w:ascii="仿宋_GB2312" w:eastAsia="仿宋_GB2312" w:hAnsi="仿宋" w:cs="仿宋" w:hint="eastAsia"/>
                <w:sz w:val="24"/>
              </w:rPr>
              <w:t>□政策宣传</w:t>
            </w:r>
            <w:r w:rsidRPr="009E43E2">
              <w:rPr>
                <w:rFonts w:ascii="仿宋_GB2312" w:eastAsia="仿宋_GB2312" w:hAnsi="仿宋" w:cs="仿宋"/>
                <w:sz w:val="24"/>
              </w:rPr>
              <w:t xml:space="preserve"> </w:t>
            </w:r>
            <w:r w:rsidRPr="009E43E2">
              <w:rPr>
                <w:rFonts w:ascii="仿宋_GB2312" w:eastAsia="仿宋_GB2312" w:hAnsi="仿宋" w:cs="仿宋" w:hint="eastAsia"/>
                <w:sz w:val="24"/>
              </w:rPr>
              <w:t>□事项办理</w:t>
            </w:r>
            <w:r w:rsidRPr="009E43E2">
              <w:rPr>
                <w:rFonts w:ascii="仿宋_GB2312" w:eastAsia="仿宋_GB2312" w:hAnsi="仿宋" w:cs="仿宋"/>
                <w:sz w:val="24"/>
              </w:rPr>
              <w:t xml:space="preserve"> </w:t>
            </w:r>
            <w:r w:rsidRPr="009E43E2">
              <w:rPr>
                <w:rFonts w:ascii="仿宋_GB2312" w:eastAsia="仿宋_GB2312" w:hAnsi="仿宋" w:cs="仿宋" w:hint="eastAsia"/>
                <w:sz w:val="24"/>
              </w:rPr>
              <w:t>□论</w:t>
            </w:r>
            <w:r w:rsidRPr="009E43E2">
              <w:rPr>
                <w:rFonts w:ascii="仿宋_GB2312" w:eastAsia="仿宋_GB2312" w:hAnsi="仿宋" w:cs="仿宋"/>
                <w:sz w:val="24"/>
              </w:rPr>
              <w:t xml:space="preserve"> </w:t>
            </w:r>
            <w:r w:rsidRPr="009E43E2">
              <w:rPr>
                <w:rFonts w:ascii="仿宋_GB2312" w:eastAsia="仿宋_GB2312" w:hAnsi="仿宋" w:cs="仿宋" w:hint="eastAsia"/>
                <w:sz w:val="24"/>
              </w:rPr>
              <w:t>坛</w:t>
            </w:r>
            <w:r w:rsidRPr="009E43E2">
              <w:rPr>
                <w:rFonts w:ascii="仿宋_GB2312" w:eastAsia="仿宋_GB2312" w:hAnsi="仿宋" w:cs="仿宋"/>
                <w:sz w:val="24"/>
              </w:rPr>
              <w:t xml:space="preserve">  </w:t>
            </w:r>
            <w:r w:rsidRPr="009E43E2">
              <w:rPr>
                <w:rFonts w:ascii="仿宋_GB2312" w:eastAsia="仿宋_GB2312" w:hAnsi="仿宋" w:cs="仿宋" w:hint="eastAsia"/>
                <w:sz w:val="24"/>
              </w:rPr>
              <w:t>□即时通信</w:t>
            </w:r>
          </w:p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sz w:val="24"/>
              </w:rPr>
              <w:t>□电子邮件</w:t>
            </w:r>
            <w:r w:rsidRPr="009E43E2">
              <w:rPr>
                <w:rFonts w:ascii="仿宋_GB2312" w:eastAsia="仿宋_GB2312" w:hAnsi="仿宋" w:cs="仿宋"/>
                <w:sz w:val="24"/>
              </w:rPr>
              <w:t xml:space="preserve">  </w:t>
            </w:r>
            <w:r w:rsidRPr="009E43E2">
              <w:rPr>
                <w:rFonts w:ascii="仿宋_GB2312" w:eastAsia="仿宋_GB2312" w:hAnsi="仿宋" w:cs="仿宋" w:hint="eastAsia"/>
                <w:sz w:val="24"/>
              </w:rPr>
              <w:t>□留言版</w:t>
            </w:r>
            <w:r w:rsidRPr="009E43E2">
              <w:rPr>
                <w:rFonts w:ascii="仿宋_GB2312" w:eastAsia="仿宋_GB2312" w:hAnsi="仿宋" w:cs="仿宋"/>
                <w:sz w:val="24"/>
              </w:rPr>
              <w:t xml:space="preserve">   </w:t>
            </w:r>
            <w:r w:rsidRPr="009E43E2">
              <w:rPr>
                <w:rFonts w:ascii="仿宋_GB2312" w:eastAsia="仿宋_GB2312" w:hAnsi="仿宋" w:cs="仿宋" w:hint="eastAsia"/>
                <w:sz w:val="24"/>
              </w:rPr>
              <w:t>□政务公开</w:t>
            </w:r>
            <w:r w:rsidRPr="009E43E2">
              <w:rPr>
                <w:rFonts w:ascii="仿宋_GB2312" w:eastAsia="仿宋_GB2312" w:hAnsi="仿宋" w:cs="仿宋"/>
                <w:sz w:val="24"/>
              </w:rPr>
              <w:t xml:space="preserve"> </w:t>
            </w:r>
            <w:r w:rsidRPr="009E43E2">
              <w:rPr>
                <w:rFonts w:ascii="仿宋_GB2312" w:eastAsia="仿宋_GB2312" w:hAnsi="仿宋" w:cs="仿宋" w:hint="eastAsia"/>
                <w:sz w:val="24"/>
              </w:rPr>
              <w:t>□其他</w:t>
            </w:r>
            <w:r w:rsidRPr="009E43E2">
              <w:rPr>
                <w:rFonts w:ascii="仿宋_GB2312" w:eastAsia="仿宋_GB2312" w:hAnsi="仿宋" w:cs="仿宋"/>
                <w:sz w:val="24"/>
                <w:u w:val="single"/>
              </w:rPr>
              <w:t xml:space="preserve">        </w:t>
            </w:r>
          </w:p>
        </w:tc>
      </w:tr>
      <w:tr w:rsidR="0080517E" w:rsidRPr="009E43E2" w:rsidTr="00F76AC6">
        <w:trPr>
          <w:trHeight w:val="458"/>
          <w:jc w:val="center"/>
        </w:trPr>
        <w:tc>
          <w:tcPr>
            <w:tcW w:w="9015" w:type="dxa"/>
            <w:gridSpan w:val="4"/>
            <w:vAlign w:val="center"/>
          </w:tcPr>
          <w:p w:rsidR="0080517E" w:rsidRPr="00C21CC8" w:rsidRDefault="0080517E" w:rsidP="00F76AC6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C21CC8">
              <w:rPr>
                <w:rFonts w:ascii="仿宋_GB2312" w:eastAsia="仿宋_GB2312" w:hAnsi="仿宋" w:cs="仿宋"/>
                <w:sz w:val="32"/>
                <w:szCs w:val="32"/>
              </w:rPr>
              <w:t xml:space="preserve">1. </w:t>
            </w:r>
            <w:r w:rsidRPr="00C21CC8">
              <w:rPr>
                <w:rFonts w:ascii="仿宋_GB2312" w:eastAsia="仿宋_GB2312" w:hAnsi="仿宋" w:cs="仿宋" w:hint="eastAsia"/>
                <w:sz w:val="32"/>
                <w:szCs w:val="32"/>
              </w:rPr>
              <w:t>校园网站安全责任制落实情况</w:t>
            </w:r>
          </w:p>
        </w:tc>
      </w:tr>
      <w:tr w:rsidR="0080517E" w:rsidRPr="009E43E2" w:rsidTr="00F76AC6">
        <w:trPr>
          <w:trHeight w:val="3796"/>
          <w:jc w:val="center"/>
        </w:trPr>
        <w:tc>
          <w:tcPr>
            <w:tcW w:w="9015" w:type="dxa"/>
            <w:gridSpan w:val="4"/>
          </w:tcPr>
          <w:p w:rsidR="0080517E" w:rsidRPr="009E43E2" w:rsidRDefault="0080517E" w:rsidP="00F76AC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kern w:val="0"/>
                <w:sz w:val="24"/>
              </w:rPr>
              <w:t>（包括网站安全责任分工，岗位职责及安全责任追究等工作情况）</w:t>
            </w:r>
          </w:p>
        </w:tc>
      </w:tr>
      <w:tr w:rsidR="0080517E" w:rsidRPr="009E43E2" w:rsidTr="00F76AC6">
        <w:trPr>
          <w:trHeight w:val="405"/>
          <w:jc w:val="center"/>
        </w:trPr>
        <w:tc>
          <w:tcPr>
            <w:tcW w:w="9015" w:type="dxa"/>
            <w:gridSpan w:val="4"/>
            <w:vAlign w:val="center"/>
          </w:tcPr>
          <w:p w:rsidR="0080517E" w:rsidRPr="00C21CC8" w:rsidRDefault="0080517E" w:rsidP="00F76AC6">
            <w:pPr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C21CC8">
              <w:rPr>
                <w:rFonts w:ascii="仿宋_GB2312" w:eastAsia="仿宋_GB2312" w:hAnsi="仿宋" w:cs="仿宋"/>
                <w:sz w:val="32"/>
                <w:szCs w:val="32"/>
              </w:rPr>
              <w:t>2.</w:t>
            </w:r>
            <w:r w:rsidRPr="00C21CC8">
              <w:rPr>
                <w:rFonts w:ascii="仿宋_GB2312" w:eastAsia="仿宋_GB2312" w:hAnsi="仿宋" w:cs="仿宋" w:hint="eastAsia"/>
                <w:sz w:val="32"/>
                <w:szCs w:val="32"/>
              </w:rPr>
              <w:t>岗位人员配备和培训情况</w:t>
            </w:r>
          </w:p>
        </w:tc>
      </w:tr>
      <w:tr w:rsidR="0080517E" w:rsidRPr="009E43E2" w:rsidTr="00F76AC6">
        <w:trPr>
          <w:trHeight w:val="4078"/>
          <w:jc w:val="center"/>
        </w:trPr>
        <w:tc>
          <w:tcPr>
            <w:tcW w:w="9015" w:type="dxa"/>
            <w:gridSpan w:val="4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kern w:val="0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kern w:val="0"/>
                <w:sz w:val="24"/>
              </w:rPr>
              <w:lastRenderedPageBreak/>
              <w:t>（包括网站的系统、网络、内容管理、安全审计等岗位的人员配备、培训上岗和安全教育等）</w:t>
            </w:r>
          </w:p>
        </w:tc>
      </w:tr>
      <w:tr w:rsidR="0080517E" w:rsidRPr="009E43E2" w:rsidTr="00F76AC6">
        <w:trPr>
          <w:trHeight w:val="417"/>
          <w:jc w:val="center"/>
        </w:trPr>
        <w:tc>
          <w:tcPr>
            <w:tcW w:w="9015" w:type="dxa"/>
            <w:gridSpan w:val="4"/>
            <w:vAlign w:val="center"/>
          </w:tcPr>
          <w:p w:rsidR="0080517E" w:rsidRPr="00C21CC8" w:rsidRDefault="0080517E" w:rsidP="00F76AC6">
            <w:pPr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C21CC8">
              <w:rPr>
                <w:rFonts w:ascii="仿宋_GB2312" w:eastAsia="仿宋_GB2312" w:hAnsi="仿宋" w:cs="仿宋"/>
                <w:sz w:val="32"/>
                <w:szCs w:val="32"/>
              </w:rPr>
              <w:t>3.</w:t>
            </w:r>
            <w:r w:rsidRPr="00C21CC8">
              <w:rPr>
                <w:rFonts w:ascii="仿宋_GB2312" w:eastAsia="仿宋_GB2312" w:hAnsi="仿宋" w:cs="仿宋" w:hint="eastAsia"/>
                <w:sz w:val="32"/>
                <w:szCs w:val="32"/>
              </w:rPr>
              <w:t>单位网站安全管理制度落实情况</w:t>
            </w:r>
          </w:p>
        </w:tc>
      </w:tr>
      <w:tr w:rsidR="0080517E" w:rsidRPr="009E43E2" w:rsidTr="00F76AC6">
        <w:trPr>
          <w:trHeight w:val="3620"/>
          <w:jc w:val="center"/>
        </w:trPr>
        <w:tc>
          <w:tcPr>
            <w:tcW w:w="9015" w:type="dxa"/>
            <w:gridSpan w:val="4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kern w:val="0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sz w:val="24"/>
              </w:rPr>
              <w:t>（</w:t>
            </w:r>
            <w:r w:rsidRPr="005B22BA">
              <w:rPr>
                <w:rFonts w:ascii="仿宋_GB2312" w:eastAsia="仿宋_GB2312" w:hAnsi="仿宋" w:cs="仿宋" w:hint="eastAsia"/>
                <w:kern w:val="0"/>
                <w:sz w:val="24"/>
              </w:rPr>
              <w:t>包括安全事件处置、数据安全管理、个人信息保护、日志安全管理、及对违规信息的处置等）</w:t>
            </w:r>
          </w:p>
        </w:tc>
      </w:tr>
      <w:tr w:rsidR="0080517E" w:rsidRPr="009E43E2" w:rsidTr="00F76AC6">
        <w:trPr>
          <w:trHeight w:val="525"/>
          <w:jc w:val="center"/>
        </w:trPr>
        <w:tc>
          <w:tcPr>
            <w:tcW w:w="9015" w:type="dxa"/>
            <w:gridSpan w:val="4"/>
            <w:vAlign w:val="center"/>
          </w:tcPr>
          <w:p w:rsidR="0080517E" w:rsidRPr="00C21CC8" w:rsidRDefault="0080517E" w:rsidP="00F76AC6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C21CC8">
              <w:rPr>
                <w:rFonts w:ascii="仿宋_GB2312" w:eastAsia="仿宋_GB2312" w:hAnsi="仿宋" w:cs="仿宋"/>
                <w:sz w:val="32"/>
                <w:szCs w:val="32"/>
              </w:rPr>
              <w:t>4.</w:t>
            </w:r>
            <w:r w:rsidRPr="00C21CC8">
              <w:rPr>
                <w:rFonts w:ascii="仿宋_GB2312" w:eastAsia="仿宋_GB2312" w:hAnsi="仿宋"/>
                <w:sz w:val="32"/>
                <w:szCs w:val="32"/>
              </w:rPr>
              <w:t xml:space="preserve"> </w:t>
            </w:r>
            <w:r w:rsidRPr="00C21CC8">
              <w:rPr>
                <w:rFonts w:ascii="仿宋_GB2312" w:eastAsia="仿宋_GB2312" w:hAnsi="仿宋" w:cs="仿宋" w:hint="eastAsia"/>
                <w:sz w:val="32"/>
                <w:szCs w:val="32"/>
              </w:rPr>
              <w:t>单位网站安全技术措施落实情况</w:t>
            </w:r>
          </w:p>
        </w:tc>
      </w:tr>
      <w:tr w:rsidR="0080517E" w:rsidRPr="009E43E2" w:rsidTr="00F76AC6">
        <w:trPr>
          <w:trHeight w:val="4126"/>
          <w:jc w:val="center"/>
        </w:trPr>
        <w:tc>
          <w:tcPr>
            <w:tcW w:w="9015" w:type="dxa"/>
            <w:gridSpan w:val="4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5B22BA">
              <w:rPr>
                <w:rFonts w:ascii="仿宋_GB2312" w:eastAsia="仿宋_GB2312" w:hAnsi="仿宋" w:cs="仿宋" w:hint="eastAsia"/>
                <w:kern w:val="0"/>
                <w:sz w:val="24"/>
              </w:rPr>
              <w:t>（包括网站安全技术规划、安全技术方案、安全技术实施、安全措施评估、</w:t>
            </w:r>
            <w:proofErr w:type="gramStart"/>
            <w:r w:rsidRPr="005B22BA">
              <w:rPr>
                <w:rFonts w:ascii="仿宋_GB2312" w:eastAsia="仿宋_GB2312" w:hAnsi="仿宋" w:cs="仿宋" w:hint="eastAsia"/>
                <w:kern w:val="0"/>
                <w:sz w:val="24"/>
              </w:rPr>
              <w:t>安全运</w:t>
            </w:r>
            <w:proofErr w:type="gramEnd"/>
            <w:r w:rsidRPr="005B22BA">
              <w:rPr>
                <w:rFonts w:ascii="仿宋_GB2312" w:eastAsia="仿宋_GB2312" w:hAnsi="仿宋" w:cs="仿宋" w:hint="eastAsia"/>
                <w:kern w:val="0"/>
                <w:sz w:val="24"/>
              </w:rPr>
              <w:t>维等情况，如网站防攻击、防篡改、防窃密等安全技术落实情况）</w:t>
            </w:r>
          </w:p>
        </w:tc>
      </w:tr>
      <w:tr w:rsidR="0080517E" w:rsidRPr="009E43E2" w:rsidTr="00F76AC6">
        <w:trPr>
          <w:trHeight w:val="553"/>
          <w:jc w:val="center"/>
        </w:trPr>
        <w:tc>
          <w:tcPr>
            <w:tcW w:w="9015" w:type="dxa"/>
            <w:gridSpan w:val="4"/>
          </w:tcPr>
          <w:p w:rsidR="0080517E" w:rsidRPr="00C21CC8" w:rsidRDefault="0080517E" w:rsidP="00F76AC6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C21CC8">
              <w:rPr>
                <w:rFonts w:ascii="仿宋_GB2312" w:eastAsia="仿宋_GB2312" w:hAnsi="仿宋" w:cs="仿宋"/>
                <w:sz w:val="32"/>
                <w:szCs w:val="32"/>
              </w:rPr>
              <w:t>5.</w:t>
            </w:r>
            <w:r w:rsidRPr="00C21CC8">
              <w:rPr>
                <w:rFonts w:ascii="仿宋_GB2312" w:eastAsia="仿宋_GB2312" w:hAnsi="仿宋" w:cs="仿宋" w:hint="eastAsia"/>
                <w:sz w:val="32"/>
                <w:szCs w:val="32"/>
              </w:rPr>
              <w:t>单位网站应急处置落实情况</w:t>
            </w:r>
          </w:p>
        </w:tc>
      </w:tr>
      <w:tr w:rsidR="0080517E" w:rsidRPr="009E43E2" w:rsidTr="00F76AC6">
        <w:trPr>
          <w:trHeight w:val="3946"/>
          <w:jc w:val="center"/>
        </w:trPr>
        <w:tc>
          <w:tcPr>
            <w:tcW w:w="9015" w:type="dxa"/>
            <w:gridSpan w:val="4"/>
          </w:tcPr>
          <w:p w:rsidR="0080517E" w:rsidRPr="009E43E2" w:rsidRDefault="0080517E" w:rsidP="00F76AC6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9E43E2">
              <w:rPr>
                <w:rFonts w:ascii="仿宋_GB2312" w:eastAsia="仿宋_GB2312" w:hAnsi="仿宋" w:cs="仿宋" w:hint="eastAsia"/>
                <w:kern w:val="0"/>
                <w:sz w:val="24"/>
              </w:rPr>
              <w:lastRenderedPageBreak/>
              <w:t>（包括网站安全日常监测预警机制的建立和落实情况，应急预案的制定、应急保障技术支撑队伍的组织、定期应急演练等情况）</w:t>
            </w:r>
          </w:p>
        </w:tc>
      </w:tr>
    </w:tbl>
    <w:p w:rsidR="0080517E" w:rsidRPr="00127A52" w:rsidRDefault="0080517E" w:rsidP="0080517E">
      <w:pPr>
        <w:rPr>
          <w:rFonts w:ascii="仿宋_GB2312" w:eastAsia="仿宋_GB2312" w:hint="eastAsia"/>
        </w:rPr>
      </w:pPr>
      <w:r w:rsidRPr="00C21CC8">
        <w:rPr>
          <w:rFonts w:ascii="仿宋_GB2312" w:eastAsia="仿宋_GB2312" w:hAnsi="仿宋" w:cs="仿宋" w:hint="eastAsia"/>
          <w:sz w:val="32"/>
          <w:szCs w:val="32"/>
        </w:rPr>
        <w:t>填表人：</w:t>
      </w:r>
      <w:r w:rsidRPr="00C21CC8">
        <w:rPr>
          <w:rFonts w:ascii="仿宋_GB2312" w:eastAsia="仿宋_GB2312" w:hAnsi="仿宋" w:cs="仿宋"/>
          <w:sz w:val="32"/>
          <w:szCs w:val="32"/>
        </w:rPr>
        <w:t xml:space="preserve">      </w:t>
      </w:r>
      <w:r w:rsidRPr="00C21CC8">
        <w:rPr>
          <w:rFonts w:ascii="仿宋_GB2312" w:eastAsia="仿宋_GB2312" w:hAnsi="仿宋" w:cs="仿宋" w:hint="eastAsia"/>
          <w:sz w:val="32"/>
          <w:szCs w:val="32"/>
        </w:rPr>
        <w:t>网站安全分管领导：</w:t>
      </w:r>
      <w:r w:rsidRPr="00C21CC8">
        <w:rPr>
          <w:rFonts w:ascii="仿宋_GB2312" w:eastAsia="仿宋_GB2312" w:hAnsi="仿宋" w:cs="仿宋"/>
          <w:sz w:val="32"/>
          <w:szCs w:val="32"/>
        </w:rPr>
        <w:t xml:space="preserve">       </w:t>
      </w:r>
      <w:r w:rsidRPr="00C21CC8">
        <w:rPr>
          <w:rFonts w:ascii="仿宋_GB2312" w:eastAsia="仿宋_GB2312" w:hAnsi="仿宋" w:cs="仿宋" w:hint="eastAsia"/>
          <w:sz w:val="32"/>
          <w:szCs w:val="32"/>
        </w:rPr>
        <w:t>填表时间</w:t>
      </w:r>
      <w:r>
        <w:rPr>
          <w:rFonts w:ascii="仿宋_GB2312" w:eastAsia="仿宋_GB2312" w:hAnsi="仿宋" w:cs="仿宋" w:hint="eastAsia"/>
        </w:rPr>
        <w:t>：</w:t>
      </w:r>
      <w:r w:rsidRPr="000556E4">
        <w:rPr>
          <w:rFonts w:ascii="仿宋_GB2312" w:eastAsia="仿宋_GB2312" w:hAnsi="宋体" w:cs="宋体" w:hint="eastAsia"/>
          <w:kern w:val="0"/>
          <w:sz w:val="24"/>
        </w:rPr>
        <w:tab/>
      </w:r>
      <w:r w:rsidRPr="000556E4">
        <w:rPr>
          <w:rFonts w:ascii="仿宋_GB2312" w:eastAsia="仿宋_GB2312" w:hAnsi="宋体" w:cs="宋体" w:hint="eastAsia"/>
          <w:kern w:val="0"/>
          <w:sz w:val="24"/>
        </w:rPr>
        <w:tab/>
      </w:r>
      <w:r w:rsidRPr="000556E4">
        <w:rPr>
          <w:rFonts w:ascii="仿宋_GB2312" w:eastAsia="仿宋_GB2312" w:hAnsi="宋体" w:cs="宋体" w:hint="eastAsia"/>
          <w:kern w:val="0"/>
          <w:sz w:val="24"/>
        </w:rPr>
        <w:tab/>
      </w:r>
      <w:r w:rsidRPr="000556E4">
        <w:rPr>
          <w:rFonts w:ascii="仿宋_GB2312" w:eastAsia="仿宋_GB2312" w:hAnsi="宋体" w:cs="宋体" w:hint="eastAsia"/>
          <w:kern w:val="0"/>
          <w:sz w:val="24"/>
        </w:rPr>
        <w:tab/>
      </w:r>
    </w:p>
    <w:p w:rsidR="0080517E" w:rsidRPr="00C216B1" w:rsidRDefault="0080517E" w:rsidP="0080517E">
      <w:pPr>
        <w:rPr>
          <w:rFonts w:hint="eastAsia"/>
        </w:rPr>
      </w:pPr>
    </w:p>
    <w:p w:rsidR="0080517E" w:rsidRDefault="0080517E" w:rsidP="0080517E">
      <w:pPr>
        <w:rPr>
          <w:rFonts w:hint="eastAsia"/>
        </w:rPr>
      </w:pPr>
    </w:p>
    <w:p w:rsidR="0080517E" w:rsidRDefault="0080517E" w:rsidP="0080517E"/>
    <w:p w:rsidR="00004181" w:rsidRPr="0080517E" w:rsidRDefault="00004181"/>
    <w:sectPr w:rsidR="00004181" w:rsidRPr="00805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7E"/>
    <w:rsid w:val="00004181"/>
    <w:rsid w:val="0080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1FB9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</Words>
  <Characters>1176</Characters>
  <Application>Microsoft Office Word</Application>
  <DocSecurity>0</DocSecurity>
  <Lines>9</Lines>
  <Paragraphs>2</Paragraphs>
  <ScaleCrop>false</ScaleCrop>
  <Company>china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2016-04-22T10:01:00Z</dcterms:created>
  <dcterms:modified xsi:type="dcterms:W3CDTF">2016-04-22T10:02:00Z</dcterms:modified>
</cp:coreProperties>
</file>