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96" w:rsidRDefault="00D11296" w:rsidP="00D11296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附件1：</w:t>
      </w:r>
    </w:p>
    <w:p w:rsidR="003547D8" w:rsidRDefault="003547D8" w:rsidP="003547D8">
      <w:pPr>
        <w:spacing w:line="560" w:lineRule="exact"/>
        <w:ind w:firstLineChars="200" w:firstLine="880"/>
        <w:jc w:val="center"/>
        <w:rPr>
          <w:rFonts w:ascii="方正小标宋简体" w:eastAsia="方正小标宋简体" w:hAnsi="黑体" w:cs="黑体"/>
          <w:kern w:val="36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36"/>
          <w:sz w:val="44"/>
          <w:szCs w:val="44"/>
        </w:rPr>
        <w:t>网络安全法宣传标语</w:t>
      </w:r>
    </w:p>
    <w:p w:rsidR="00D11296" w:rsidRPr="003547D8" w:rsidRDefault="00D11296" w:rsidP="00D11296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打造网络强区，筑牢网络安全网。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学习贯彻《网络安全法》，织</w:t>
      </w:r>
      <w:proofErr w:type="gramStart"/>
      <w:r>
        <w:rPr>
          <w:rFonts w:ascii="仿宋_GB2312" w:eastAsia="仿宋_GB2312" w:hAnsi="黑体" w:cs="黑体" w:hint="eastAsia"/>
          <w:kern w:val="36"/>
          <w:sz w:val="32"/>
          <w:szCs w:val="32"/>
        </w:rPr>
        <w:t>牢网络</w:t>
      </w:r>
      <w:proofErr w:type="gramEnd"/>
      <w:r>
        <w:rPr>
          <w:rFonts w:ascii="仿宋_GB2312" w:eastAsia="仿宋_GB2312" w:hAnsi="黑体" w:cs="黑体" w:hint="eastAsia"/>
          <w:kern w:val="36"/>
          <w:sz w:val="32"/>
          <w:szCs w:val="32"/>
        </w:rPr>
        <w:t>安全网。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没有网络安全</w:t>
      </w:r>
      <w:bookmarkStart w:id="0" w:name="_GoBack"/>
      <w:bookmarkEnd w:id="0"/>
      <w:r>
        <w:rPr>
          <w:rFonts w:ascii="仿宋_GB2312" w:eastAsia="仿宋_GB2312" w:hAnsi="黑体" w:cs="黑体" w:hint="eastAsia"/>
          <w:kern w:val="36"/>
          <w:sz w:val="32"/>
          <w:szCs w:val="32"/>
        </w:rPr>
        <w:t>就没有国家安全。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学习贯彻《网络安全法》，依法惩治网络违法犯罪。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依法惩治网络违法犯罪，维护网络空间安全</w:t>
      </w:r>
      <w:proofErr w:type="gramStart"/>
      <w:r>
        <w:rPr>
          <w:rFonts w:ascii="仿宋_GB2312" w:eastAsia="仿宋_GB2312" w:hAnsi="黑体" w:cs="黑体" w:hint="eastAsia"/>
          <w:kern w:val="36"/>
          <w:sz w:val="32"/>
          <w:szCs w:val="32"/>
        </w:rPr>
        <w:t>轶</w:t>
      </w:r>
      <w:proofErr w:type="gramEnd"/>
      <w:r>
        <w:rPr>
          <w:rFonts w:ascii="仿宋_GB2312" w:eastAsia="仿宋_GB2312" w:hAnsi="黑体" w:cs="黑体" w:hint="eastAsia"/>
          <w:kern w:val="36"/>
          <w:sz w:val="32"/>
          <w:szCs w:val="32"/>
        </w:rPr>
        <w:t>序。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加强网络安全保护，提高网络安全保护水平。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增强网络安全意识，共建网络安全良好环境。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遵守《网络安全法》，倡导诚实守信、健康文明网络行为。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严厉打击出售贩卖个人信息行为，保护公众个人信息安全。</w:t>
      </w:r>
    </w:p>
    <w:p w:rsidR="00D11296" w:rsidRDefault="00D11296" w:rsidP="00D11296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  <w:r>
        <w:rPr>
          <w:rFonts w:ascii="仿宋_GB2312" w:eastAsia="仿宋_GB2312" w:hAnsi="黑体" w:cs="黑体" w:hint="eastAsia"/>
          <w:kern w:val="36"/>
          <w:sz w:val="32"/>
          <w:szCs w:val="32"/>
        </w:rPr>
        <w:t>落实“网络实名制”，严厉打击网络诈骗。</w:t>
      </w: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p w:rsidR="00D11296" w:rsidRDefault="00D11296" w:rsidP="00D11296">
      <w:pPr>
        <w:spacing w:line="560" w:lineRule="exact"/>
        <w:jc w:val="left"/>
        <w:rPr>
          <w:rFonts w:ascii="仿宋_GB2312" w:eastAsia="仿宋_GB2312" w:hAnsi="黑体" w:cs="黑体"/>
          <w:kern w:val="36"/>
          <w:sz w:val="32"/>
          <w:szCs w:val="32"/>
        </w:rPr>
      </w:pPr>
    </w:p>
    <w:sectPr w:rsidR="00D11296" w:rsidSect="0062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2D71"/>
    <w:multiLevelType w:val="hybridMultilevel"/>
    <w:tmpl w:val="E8886A04"/>
    <w:lvl w:ilvl="0" w:tplc="E502218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96"/>
    <w:rsid w:val="003547D8"/>
    <w:rsid w:val="004E6BC0"/>
    <w:rsid w:val="00D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2017-03-29T01:05:00Z</dcterms:created>
  <dcterms:modified xsi:type="dcterms:W3CDTF">2017-03-29T01:08:00Z</dcterms:modified>
</cp:coreProperties>
</file>