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一、畜禽肉及副产品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bookmarkStart w:id="0" w:name="_GoBack"/>
      <w:r>
        <w:rPr>
          <w:rFonts w:hint="eastAsia" w:ascii="仿宋" w:hAnsi="仿宋" w:eastAsia="仿宋"/>
          <w:kern w:val="0"/>
          <w:sz w:val="32"/>
          <w:szCs w:val="32"/>
        </w:rPr>
        <w:t>整顿办函〔2010〕50号《关于印发〈食品中可能违法添加的非食用物质和易滥用的食品添加剂名单（第四批）〉的通知》,农业部公告第235号《动物性食品中兽药最高残留限量》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，农业部公告第 2292 号《发布在食品动物中停止使用洛美沙星、培氟沙星、氧氟沙星、诺氟沙星4种兽药的决定》</w:t>
      </w:r>
      <w:bookmarkEnd w:id="0"/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畜禽肉及副产品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检验项目是克伦特罗,沙丁胺醇,五氯酚酸钠（以五氯酚计）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，氧氟沙星,恩诺沙星（以恩诺沙星与环丙沙星之和计）,磺胺类（总量），地塞米松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B75A23"/>
    <w:rsid w:val="05A5257F"/>
    <w:rsid w:val="085320BE"/>
    <w:rsid w:val="0854505E"/>
    <w:rsid w:val="0BFB34FE"/>
    <w:rsid w:val="10190546"/>
    <w:rsid w:val="115C099F"/>
    <w:rsid w:val="21FF07D6"/>
    <w:rsid w:val="2FC52700"/>
    <w:rsid w:val="3A4B0011"/>
    <w:rsid w:val="42E021B7"/>
    <w:rsid w:val="4D6D181D"/>
    <w:rsid w:val="51EB12D2"/>
    <w:rsid w:val="577E2F74"/>
    <w:rsid w:val="5E2D6B02"/>
    <w:rsid w:val="6376706C"/>
    <w:rsid w:val="653F475D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2019-08-26T05:42:59Z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