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after="0" w:line="440" w:lineRule="exact"/>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spacing w:line="440" w:lineRule="exact"/>
        <w:jc w:val="center"/>
        <w:rPr>
          <w:b/>
          <w:color w:val="000000"/>
          <w:sz w:val="44"/>
          <w:szCs w:val="44"/>
        </w:rPr>
      </w:pPr>
      <w:r>
        <w:rPr>
          <w:rFonts w:hint="eastAsia"/>
          <w:b/>
          <w:color w:val="000000"/>
          <w:sz w:val="44"/>
          <w:szCs w:val="44"/>
        </w:rPr>
        <w:t>行政处罚决定书</w:t>
      </w:r>
    </w:p>
    <w:p>
      <w:pPr>
        <w:autoSpaceDE w:val="0"/>
        <w:autoSpaceDN w:val="0"/>
        <w:adjustRightInd w:val="0"/>
        <w:spacing w:line="440" w:lineRule="exact"/>
        <w:jc w:val="right"/>
        <w:rPr>
          <w:rFonts w:ascii="??_GB2312" w:hAnsi="仿宋" w:eastAsia="Times New Roman"/>
          <w:color w:val="000000"/>
          <w:szCs w:val="21"/>
        </w:rPr>
      </w:pPr>
      <w:r>
        <w:rPr>
          <w:rFonts w:ascii="??_GB2312" w:hAnsi="仿宋" w:eastAsia="Times New Roman"/>
          <w:color w:val="000000"/>
          <w:szCs w:val="21"/>
        </w:rPr>
        <w:t>（杨）食药监</w:t>
      </w:r>
      <w:r>
        <w:rPr>
          <w:rFonts w:hint="eastAsia" w:ascii="??_GB2312" w:hAnsi="仿宋"/>
          <w:color w:val="000000"/>
          <w:szCs w:val="21"/>
          <w:lang w:eastAsia="zh-CN"/>
        </w:rPr>
        <w:t>食</w:t>
      </w:r>
      <w:r>
        <w:rPr>
          <w:rFonts w:ascii="??_GB2312" w:hAnsi="仿宋" w:eastAsia="Times New Roman"/>
          <w:color w:val="000000"/>
          <w:szCs w:val="21"/>
        </w:rPr>
        <w:t>罚（201</w:t>
      </w:r>
      <w:r>
        <w:rPr>
          <w:rFonts w:ascii="??_GB2312" w:hAnsi="仿宋"/>
          <w:color w:val="000000"/>
          <w:szCs w:val="21"/>
        </w:rPr>
        <w:t>8</w:t>
      </w:r>
      <w:r>
        <w:rPr>
          <w:rFonts w:ascii="??_GB2312" w:hAnsi="仿宋" w:eastAsia="Times New Roman"/>
          <w:color w:val="000000"/>
          <w:szCs w:val="21"/>
        </w:rPr>
        <w:t>）3号</w:t>
      </w:r>
    </w:p>
    <w:p>
      <w:pPr>
        <w:spacing w:line="440" w:lineRule="exact"/>
        <w:rPr>
          <w:rFonts w:ascii="??_GB2312" w:hAnsi="仿宋"/>
          <w:color w:val="000000"/>
        </w:rPr>
      </w:pPr>
      <w:r>
        <w:pict>
          <v:line id="_x0000_s1055" o:spid="_x0000_s1055" o:spt="20" style="position:absolute;left:0pt;margin-left:-6.65pt;margin-top:4.15pt;height:0.05pt;width:442.2pt;z-index:251687936;mso-width-relative:page;mso-height-relative:page;" coordsize="21600,21600">
            <v:path arrowok="t"/>
            <v:fill focussize="0,0"/>
            <v:stroke weight="1.5pt"/>
            <v:imagedata o:title=""/>
            <o:lock v:ext="edit"/>
          </v:line>
        </w:pict>
      </w:r>
      <w:r>
        <w:rPr>
          <w:rFonts w:ascii="??_GB2312" w:hAnsi="仿宋" w:eastAsia="Times New Roman"/>
          <w:color w:val="000000"/>
        </w:rPr>
        <w:t>当事人：杨凌秦师馍店</w:t>
      </w:r>
      <w:r>
        <w:rPr>
          <w:rFonts w:ascii="??_GB2312" w:hAnsi="仿宋"/>
          <w:color w:val="000000"/>
        </w:rPr>
        <w:t xml:space="preserve">   </w:t>
      </w:r>
    </w:p>
    <w:p>
      <w:pPr>
        <w:spacing w:line="440" w:lineRule="exact"/>
        <w:rPr>
          <w:rFonts w:ascii="??_GB2312" w:hAnsi="仿宋"/>
          <w:color w:val="000000"/>
        </w:rPr>
      </w:pPr>
      <w:r>
        <w:rPr>
          <w:rFonts w:ascii="??_GB2312" w:hAnsi="仿宋" w:eastAsia="Times New Roman"/>
          <w:color w:val="000000"/>
        </w:rPr>
        <w:t>经营场所：杨凌蔬菜批发市场</w:t>
      </w:r>
    </w:p>
    <w:p>
      <w:pPr>
        <w:spacing w:line="440" w:lineRule="exact"/>
        <w:rPr>
          <w:rFonts w:ascii="??_GB2312" w:hAnsi="仿宋" w:eastAsia="Times New Roman"/>
          <w:color w:val="000000"/>
        </w:rPr>
      </w:pPr>
      <w:r>
        <w:rPr>
          <w:rFonts w:ascii="??_GB2312" w:hAnsi="仿宋" w:eastAsia="Times New Roman"/>
          <w:color w:val="000000"/>
        </w:rPr>
        <w:t>负责人：</w:t>
      </w:r>
      <w:r>
        <w:rPr>
          <w:rFonts w:hint="eastAsia" w:ascii="??_GB2312" w:hAnsi="仿宋"/>
          <w:color w:val="000000"/>
        </w:rPr>
        <w:t>秦永安</w:t>
      </w:r>
      <w:r>
        <w:rPr>
          <w:rFonts w:ascii="??_GB2312" w:hAnsi="仿宋"/>
          <w:color w:val="000000"/>
        </w:rPr>
        <w:t xml:space="preserve">    </w:t>
      </w:r>
      <w:r>
        <w:rPr>
          <w:rFonts w:ascii="??_GB2312" w:hAnsi="仿宋" w:eastAsia="Times New Roman"/>
          <w:color w:val="000000"/>
        </w:rPr>
        <w:t>联系方式：</w:t>
      </w:r>
      <w:r>
        <w:rPr>
          <w:rFonts w:ascii="??_GB2312" w:hAnsi="仿宋"/>
          <w:color w:val="000000"/>
        </w:rPr>
        <w:t xml:space="preserve">18710993301     </w:t>
      </w:r>
      <w:r>
        <w:rPr>
          <w:rFonts w:ascii="??_GB2312" w:hAnsi="仿宋" w:eastAsia="Times New Roman"/>
          <w:color w:val="000000"/>
        </w:rPr>
        <w:t>案件来源：</w:t>
      </w:r>
      <w:r>
        <w:rPr>
          <w:rFonts w:hint="eastAsia" w:ascii="??_GB2312" w:hAnsi="仿宋"/>
          <w:color w:val="000000"/>
          <w:u w:val="single"/>
        </w:rPr>
        <w:t>监督检查</w:t>
      </w:r>
    </w:p>
    <w:p>
      <w:pPr>
        <w:spacing w:line="440" w:lineRule="exact"/>
        <w:rPr>
          <w:rFonts w:ascii="??_GB2312" w:hAnsi="仿宋" w:eastAsia="Times New Roman"/>
          <w:color w:val="000000"/>
        </w:rPr>
      </w:pPr>
      <w:r>
        <w:rPr>
          <w:rFonts w:ascii="??_GB2312" w:hAnsi="仿宋" w:eastAsia="Times New Roman"/>
          <w:color w:val="000000"/>
        </w:rPr>
        <w:t>法人身份证号：</w:t>
      </w:r>
      <w:r>
        <w:rPr>
          <w:rFonts w:ascii="??_GB2312" w:hAnsi="仿宋"/>
          <w:color w:val="000000"/>
          <w:u w:val="single"/>
        </w:rPr>
        <w:t>62270119</w:t>
      </w:r>
      <w:r>
        <w:rPr>
          <w:rFonts w:hint="eastAsia" w:ascii="??_GB2312" w:hAnsi="仿宋"/>
          <w:color w:val="000000"/>
          <w:u w:val="single"/>
          <w:lang w:val="en-US" w:eastAsia="zh-CN"/>
        </w:rPr>
        <w:t>******</w:t>
      </w:r>
      <w:bookmarkStart w:id="0" w:name="_GoBack"/>
      <w:bookmarkEnd w:id="0"/>
      <w:r>
        <w:rPr>
          <w:rFonts w:ascii="??_GB2312" w:hAnsi="仿宋"/>
          <w:color w:val="000000"/>
          <w:u w:val="single"/>
        </w:rPr>
        <w:t>2618</w:t>
      </w:r>
    </w:p>
    <w:p>
      <w:pPr>
        <w:spacing w:line="360" w:lineRule="auto"/>
        <w:jc w:val="left"/>
        <w:rPr>
          <w:rFonts w:ascii="??_GB2312" w:hAnsi="仿宋"/>
          <w:b/>
          <w:bCs/>
          <w:color w:val="000000"/>
        </w:rPr>
      </w:pPr>
      <w:r>
        <w:pict>
          <v:line id="_x0000_s1056" o:spid="_x0000_s1056" o:spt="20" style="position:absolute;left:0pt;margin-left:-4.25pt;margin-top:2.8pt;height:0.05pt;width:442.2pt;z-index:251688960;mso-width-relative:page;mso-height-relative:page;" coordsize="21600,21600">
            <v:path arrowok="t"/>
            <v:fill focussize="0,0"/>
            <v:stroke weight="1.5pt"/>
            <v:imagedata o:title=""/>
            <o:lock v:ext="edit"/>
          </v:line>
        </w:pict>
      </w:r>
      <w:r>
        <w:rPr>
          <w:rFonts w:ascii="??_GB2312" w:hAnsi="仿宋" w:eastAsia="Times New Roman"/>
          <w:b/>
          <w:bCs/>
          <w:color w:val="000000"/>
        </w:rPr>
        <w:t>违法事实：</w:t>
      </w:r>
    </w:p>
    <w:p>
      <w:pPr>
        <w:spacing w:line="360" w:lineRule="auto"/>
        <w:ind w:firstLine="411" w:firstLineChars="196"/>
        <w:jc w:val="left"/>
        <w:rPr>
          <w:rFonts w:ascii="??_GB2312" w:hAnsi="仿宋"/>
          <w:color w:val="000000"/>
        </w:rPr>
      </w:pPr>
      <w:r>
        <w:rPr>
          <w:rFonts w:ascii="宋体" w:hAnsi="宋体"/>
          <w:color w:val="000000"/>
        </w:rPr>
        <w:t>2018</w:t>
      </w:r>
      <w:r>
        <w:rPr>
          <w:rFonts w:hint="eastAsia" w:ascii="宋体" w:hAnsi="宋体"/>
          <w:color w:val="000000"/>
        </w:rPr>
        <w:t>年</w:t>
      </w:r>
      <w:r>
        <w:rPr>
          <w:rFonts w:ascii="宋体" w:hAnsi="宋体"/>
          <w:color w:val="000000"/>
        </w:rPr>
        <w:t>2</w:t>
      </w:r>
      <w:r>
        <w:rPr>
          <w:rFonts w:hint="eastAsia" w:ascii="宋体" w:hAnsi="宋体"/>
          <w:color w:val="000000"/>
        </w:rPr>
        <w:t>月</w:t>
      </w:r>
      <w:r>
        <w:rPr>
          <w:rFonts w:ascii="宋体" w:hAnsi="宋体"/>
          <w:color w:val="000000"/>
        </w:rPr>
        <w:t>9</w:t>
      </w:r>
      <w:r>
        <w:rPr>
          <w:rFonts w:hint="eastAsia" w:ascii="宋体" w:hAnsi="宋体"/>
          <w:color w:val="000000"/>
        </w:rPr>
        <w:t>日，我局在杨凌蔬菜批发市场检查时，发现</w:t>
      </w:r>
      <w:r>
        <w:rPr>
          <w:rFonts w:ascii="??_GB2312" w:hAnsi="仿宋" w:eastAsia="Times New Roman"/>
          <w:color w:val="000000"/>
        </w:rPr>
        <w:t>杨凌秦师馍店</w:t>
      </w:r>
      <w:r>
        <w:rPr>
          <w:rFonts w:hint="eastAsia" w:ascii="宋体" w:hAnsi="宋体"/>
          <w:color w:val="000000"/>
        </w:rPr>
        <w:t>未办理食品生产加工小作坊许可证从事生产经营活动，涉嫌违反《</w:t>
      </w:r>
      <w:r>
        <w:rPr>
          <w:rFonts w:hint="eastAsia" w:ascii="??_GB2312" w:hAnsi="仿宋"/>
          <w:color w:val="000000"/>
        </w:rPr>
        <w:t>陕西省食品小作坊小餐饮及摊贩管理条例</w:t>
      </w:r>
      <w:r>
        <w:rPr>
          <w:rFonts w:hint="eastAsia" w:ascii="宋体" w:hAnsi="宋体"/>
          <w:color w:val="000000"/>
        </w:rPr>
        <w:t>》第九条“食品小作坊、小餐饮实行许可管理制度”的规定。</w:t>
      </w:r>
    </w:p>
    <w:p>
      <w:pPr>
        <w:adjustRightInd w:val="0"/>
        <w:spacing w:line="480" w:lineRule="exact"/>
        <w:ind w:firstLine="420" w:firstLineChars="200"/>
        <w:rPr>
          <w:rFonts w:ascii="??_GB2312" w:hAnsi="仿宋"/>
          <w:color w:val="000000"/>
        </w:rPr>
      </w:pPr>
      <w:r>
        <w:rPr>
          <w:rFonts w:hint="eastAsia" w:ascii="宋体" w:hAnsi="宋体"/>
          <w:color w:val="000000"/>
        </w:rPr>
        <w:t>经查，杨凌秦师馍店于</w:t>
      </w:r>
      <w:r>
        <w:rPr>
          <w:rFonts w:ascii="宋体" w:hAnsi="宋体"/>
          <w:color w:val="000000"/>
        </w:rPr>
        <w:t>2018</w:t>
      </w:r>
      <w:r>
        <w:rPr>
          <w:rFonts w:hint="eastAsia" w:ascii="宋体" w:hAnsi="宋体"/>
          <w:color w:val="000000"/>
        </w:rPr>
        <w:t>年</w:t>
      </w:r>
      <w:r>
        <w:rPr>
          <w:rFonts w:ascii="宋体" w:hAnsi="宋体"/>
          <w:color w:val="000000"/>
        </w:rPr>
        <w:t>2</w:t>
      </w:r>
      <w:r>
        <w:rPr>
          <w:rFonts w:hint="eastAsia" w:ascii="宋体" w:hAnsi="宋体"/>
          <w:color w:val="000000"/>
        </w:rPr>
        <w:t>月</w:t>
      </w:r>
      <w:r>
        <w:rPr>
          <w:rFonts w:ascii="宋体" w:hAnsi="宋体"/>
          <w:color w:val="000000"/>
        </w:rPr>
        <w:t>6</w:t>
      </w:r>
      <w:r>
        <w:rPr>
          <w:rFonts w:hint="eastAsia" w:ascii="宋体" w:hAnsi="宋体"/>
          <w:color w:val="000000"/>
        </w:rPr>
        <w:t>日</w:t>
      </w:r>
      <w:r>
        <w:rPr>
          <w:rFonts w:hint="eastAsia"/>
        </w:rPr>
        <w:t>从余有发接手的</w:t>
      </w:r>
      <w:r>
        <w:rPr>
          <w:rFonts w:hint="eastAsia" w:ascii="宋体" w:hAnsi="宋体"/>
          <w:color w:val="000000"/>
        </w:rPr>
        <w:t>，转接时</w:t>
      </w:r>
      <w:r>
        <w:rPr>
          <w:rFonts w:hint="eastAsia"/>
        </w:rPr>
        <w:t>只办理了营业执照，没有办理食品生产加工小作坊许可证。我局执法人员</w:t>
      </w:r>
      <w:r>
        <w:rPr>
          <w:rFonts w:hint="eastAsia" w:ascii="??_GB2312" w:hAnsi="仿宋"/>
          <w:color w:val="000000"/>
        </w:rPr>
        <w:t>催告过两次，但该店一直忙于店面装修，未及时办理小作坊生产许可证。我局执法人员对该店下达了责令改正通知书，责令该店尽快办理食品生产加工小作坊许可证，在未取得许可证之前，不得从事食品生产经营活动。</w:t>
      </w:r>
      <w:r>
        <w:rPr>
          <w:rFonts w:ascii="??_GB2312" w:hAnsi="仿宋"/>
          <w:color w:val="000000"/>
        </w:rPr>
        <w:t xml:space="preserve"> </w:t>
      </w:r>
    </w:p>
    <w:p>
      <w:pPr>
        <w:spacing w:line="440" w:lineRule="exact"/>
        <w:ind w:firstLine="420" w:firstLineChars="200"/>
        <w:rPr>
          <w:rFonts w:ascii="??_GB2312" w:hAnsi="仿宋" w:eastAsia="Times New Roman"/>
          <w:color w:val="000000"/>
          <w:szCs w:val="21"/>
        </w:rPr>
      </w:pPr>
      <w:r>
        <w:rPr>
          <w:rFonts w:ascii="??_GB2312" w:hAnsi="仿宋" w:eastAsia="Times New Roman"/>
          <w:b/>
          <w:bCs/>
          <w:color w:val="000000"/>
          <w:szCs w:val="21"/>
        </w:rPr>
        <w:t>证据材料：</w:t>
      </w:r>
      <w:r>
        <w:rPr>
          <w:rFonts w:hint="eastAsia" w:ascii="宋体" w:hAnsi="宋体" w:cs="宋体"/>
          <w:color w:val="000000"/>
        </w:rPr>
        <w:t>现场检查笔录、询问调查笔录、营业执照、法人身份证复印件、现场检查照片等相关证据材料。</w:t>
      </w:r>
    </w:p>
    <w:p>
      <w:pPr>
        <w:spacing w:line="460" w:lineRule="exact"/>
        <w:ind w:firstLine="420"/>
        <w:rPr>
          <w:rFonts w:ascii="??_GB2312" w:hAnsi="仿宋"/>
          <w:color w:val="000000"/>
        </w:rPr>
      </w:pPr>
      <w:r>
        <w:rPr>
          <w:rFonts w:ascii="??_GB2312" w:hAnsi="仿宋" w:eastAsia="Times New Roman"/>
          <w:b/>
          <w:color w:val="000000"/>
          <w:szCs w:val="21"/>
        </w:rPr>
        <w:t>处罚依据：</w:t>
      </w:r>
      <w:r>
        <w:rPr>
          <w:rFonts w:ascii="??_GB2312" w:hAnsi="仿宋"/>
          <w:color w:val="000000"/>
        </w:rPr>
        <w:t xml:space="preserve"> </w:t>
      </w:r>
    </w:p>
    <w:p>
      <w:pPr>
        <w:spacing w:line="360" w:lineRule="auto"/>
        <w:ind w:firstLine="411" w:firstLineChars="196"/>
        <w:jc w:val="left"/>
        <w:rPr>
          <w:rFonts w:ascii="宋体"/>
          <w:color w:val="000000"/>
        </w:rPr>
      </w:pPr>
      <w:r>
        <w:rPr>
          <w:rFonts w:ascii="??_GB2312" w:hAnsi="仿宋" w:eastAsia="Times New Roman"/>
          <w:color w:val="000000"/>
        </w:rPr>
        <w:t>杨凌秦师馍店</w:t>
      </w:r>
      <w:r>
        <w:rPr>
          <w:rFonts w:hint="eastAsia" w:ascii="宋体" w:hAnsi="宋体"/>
          <w:color w:val="000000"/>
        </w:rPr>
        <w:t>未办理食品生产加工小作坊许可证从事生产经营活动的行为已违反了《</w:t>
      </w:r>
      <w:r>
        <w:rPr>
          <w:rFonts w:hint="eastAsia" w:ascii="??_GB2312" w:hAnsi="仿宋"/>
          <w:color w:val="000000"/>
        </w:rPr>
        <w:t>陕西省食品小作坊小餐饮及摊贩管理条例</w:t>
      </w:r>
      <w:r>
        <w:rPr>
          <w:rFonts w:hint="eastAsia" w:ascii="宋体" w:hAnsi="宋体"/>
          <w:color w:val="000000"/>
        </w:rPr>
        <w:t>》第九条“食品小作坊、小餐饮实行许可管理制度”的规定。</w:t>
      </w:r>
    </w:p>
    <w:p>
      <w:pPr>
        <w:spacing w:line="360" w:lineRule="auto"/>
        <w:ind w:firstLine="411" w:firstLineChars="196"/>
        <w:jc w:val="left"/>
        <w:rPr>
          <w:rFonts w:ascii="??_GB2312" w:hAnsi="仿宋"/>
          <w:color w:val="000000"/>
        </w:rPr>
      </w:pPr>
      <w:r>
        <w:rPr>
          <w:rFonts w:hint="eastAsia" w:ascii="宋体" w:hAnsi="宋体"/>
          <w:color w:val="000000"/>
        </w:rPr>
        <w:t>依据</w:t>
      </w:r>
      <w:r>
        <w:rPr>
          <w:rFonts w:ascii="??_GB2312" w:hAnsi="仿宋" w:eastAsia="Times New Roman"/>
          <w:color w:val="000000"/>
        </w:rPr>
        <w:t>《陕西省食品小作坊小餐饮及摊贩管理条例》</w:t>
      </w:r>
      <w:r>
        <w:rPr>
          <w:rFonts w:hint="eastAsia" w:ascii="??_GB2312" w:hAnsi="仿宋"/>
          <w:color w:val="000000"/>
        </w:rPr>
        <w:t>第四十五条第一款：“违反本条例规定，未取得食品生产加工小作坊许可证、小餐饮经营许可证从事食品生产经营活动的，由县级以上食品药品监督管理部门没收违法所得和违法经营的食品，以及用于违法生产经营的工具、设备、原料等物品，并处于五千元以上五万元以下罚款”的规定，应当对该店给与行政处罚。鉴于该店能主动终止违法行为，积极配合执法部门调查，且涉案金额较小，依据《陕西省食品药品行政处罚自由裁量权适用规则（试行）》第十二条第一款“有下列情形之一的，依法减轻处罚：（一）违法行为发生后，违法行为人在行政机关查处前，主动中止违法行为，并积极采取改正、召回或者赔付等措施，使已经发生的危害后果得以消除或减轻的”的规定，给予减轻处罚。</w:t>
      </w:r>
    </w:p>
    <w:p>
      <w:pPr>
        <w:spacing w:line="360" w:lineRule="exact"/>
        <w:ind w:firstLine="643" w:firstLineChars="200"/>
        <w:jc w:val="center"/>
        <w:rPr>
          <w:rFonts w:ascii="黑体" w:hAnsi="黑体" w:eastAsia="黑体"/>
          <w:b/>
          <w:bCs/>
          <w:color w:val="000000"/>
          <w:sz w:val="32"/>
          <w:szCs w:val="32"/>
        </w:rPr>
      </w:pPr>
    </w:p>
    <w:p>
      <w:pPr>
        <w:spacing w:line="360" w:lineRule="exact"/>
        <w:ind w:firstLine="643" w:firstLineChars="20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sz w:val="44"/>
          <w:szCs w:val="44"/>
        </w:rPr>
        <w:t>（</w:t>
      </w:r>
      <w:r>
        <w:rPr>
          <w:rFonts w:hint="eastAsia"/>
          <w:b/>
          <w:color w:val="000000"/>
          <w:kern w:val="0"/>
          <w:sz w:val="44"/>
          <w:szCs w:val="44"/>
        </w:rPr>
        <w:t>行政处罚决定书</w:t>
      </w:r>
      <w:r>
        <w:rPr>
          <w:rFonts w:hint="eastAsia"/>
          <w:b/>
          <w:color w:val="000000"/>
          <w:sz w:val="44"/>
          <w:szCs w:val="44"/>
        </w:rPr>
        <w:t>）副页</w:t>
      </w:r>
    </w:p>
    <w:p>
      <w:pPr>
        <w:autoSpaceDE w:val="0"/>
        <w:autoSpaceDN w:val="0"/>
        <w:adjustRightInd w:val="0"/>
        <w:spacing w:beforeLines="50"/>
        <w:jc w:val="right"/>
        <w:rPr>
          <w:rFonts w:ascii="仿宋" w:hAnsi="仿宋" w:eastAsia="仿宋"/>
          <w:color w:val="000000"/>
        </w:rPr>
      </w:pPr>
      <w:r>
        <w:pict>
          <v:line id="直线 38" o:spid="_x0000_s1057" o:spt="20" style="position:absolute;left:0pt;margin-left:-9.7pt;margin-top:21.65pt;height:0.05pt;width:442.2pt;z-index:251689984;mso-width-relative:page;mso-height-relative:page;" coordsize="21600,21600">
            <v:path arrowok="t"/>
            <v:fill focussize="0,0"/>
            <v:stroke weight="1.25pt"/>
            <v:imagedata o:title=""/>
            <o:lock v:ext="edit"/>
          </v:line>
        </w:pict>
      </w:r>
      <w:r>
        <w:rPr>
          <w:rFonts w:hint="eastAsia" w:ascii="仿宋" w:hAnsi="仿宋" w:eastAsia="仿宋"/>
          <w:color w:val="000000"/>
        </w:rPr>
        <w:t>第</w:t>
      </w:r>
      <w:r>
        <w:rPr>
          <w:rFonts w:ascii="仿宋" w:hAnsi="仿宋" w:eastAsia="仿宋"/>
          <w:color w:val="000000"/>
        </w:rPr>
        <w:t>2</w:t>
      </w:r>
      <w:r>
        <w:rPr>
          <w:rFonts w:hint="eastAsia" w:ascii="仿宋" w:hAnsi="仿宋" w:eastAsia="仿宋"/>
          <w:color w:val="000000"/>
        </w:rPr>
        <w:t>页，共</w:t>
      </w:r>
      <w:r>
        <w:rPr>
          <w:rFonts w:ascii="仿宋" w:hAnsi="仿宋" w:eastAsia="仿宋"/>
          <w:color w:val="000000"/>
        </w:rPr>
        <w:t>2</w:t>
      </w:r>
      <w:r>
        <w:rPr>
          <w:rFonts w:hint="eastAsia" w:ascii="仿宋" w:hAnsi="仿宋" w:eastAsia="仿宋"/>
          <w:color w:val="000000"/>
        </w:rPr>
        <w:t>页</w:t>
      </w:r>
    </w:p>
    <w:p>
      <w:pPr>
        <w:spacing w:line="360" w:lineRule="auto"/>
        <w:ind w:firstLine="411" w:firstLineChars="196"/>
        <w:jc w:val="left"/>
        <w:rPr>
          <w:rFonts w:ascii="宋体" w:cs="宋体"/>
          <w:color w:val="000000"/>
          <w:kern w:val="0"/>
          <w:szCs w:val="21"/>
        </w:rPr>
      </w:pPr>
      <w:r>
        <w:rPr>
          <w:rFonts w:hint="eastAsia" w:ascii="??_GB2312" w:hAnsi="仿宋"/>
          <w:color w:val="000000"/>
        </w:rPr>
        <w:t>我局于</w:t>
      </w:r>
      <w:r>
        <w:rPr>
          <w:rFonts w:ascii="??_GB2312" w:hAnsi="仿宋"/>
          <w:color w:val="000000"/>
        </w:rPr>
        <w:t>2018</w:t>
      </w:r>
      <w:r>
        <w:rPr>
          <w:rFonts w:hint="eastAsia" w:ascii="??_GB2312" w:hAnsi="仿宋"/>
          <w:color w:val="000000"/>
        </w:rPr>
        <w:t>年</w:t>
      </w:r>
      <w:r>
        <w:rPr>
          <w:rFonts w:ascii="??_GB2312" w:hAnsi="仿宋"/>
          <w:color w:val="000000"/>
        </w:rPr>
        <w:t>3</w:t>
      </w:r>
      <w:r>
        <w:rPr>
          <w:rFonts w:hint="eastAsia" w:ascii="??_GB2312" w:hAnsi="仿宋"/>
          <w:color w:val="000000"/>
        </w:rPr>
        <w:t>月</w:t>
      </w:r>
      <w:r>
        <w:rPr>
          <w:rFonts w:ascii="??_GB2312" w:hAnsi="仿宋"/>
          <w:color w:val="000000"/>
        </w:rPr>
        <w:t>20</w:t>
      </w:r>
      <w:r>
        <w:rPr>
          <w:rFonts w:hint="eastAsia" w:ascii="??_GB2312" w:hAnsi="仿宋"/>
          <w:color w:val="000000"/>
        </w:rPr>
        <w:t>日依法向该店送达了《行政处罚事先告知书》</w:t>
      </w:r>
      <w:r>
        <w:rPr>
          <w:rFonts w:hint="eastAsia" w:ascii="宋体" w:hAnsi="宋体" w:cs="宋体"/>
          <w:color w:val="000000"/>
          <w:kern w:val="0"/>
          <w:szCs w:val="21"/>
        </w:rPr>
        <w:t>（杨）食药监食罚告〔</w:t>
      </w:r>
      <w:r>
        <w:rPr>
          <w:rFonts w:ascii="宋体" w:hAnsi="宋体" w:cs="宋体"/>
          <w:color w:val="000000"/>
          <w:kern w:val="0"/>
          <w:szCs w:val="21"/>
        </w:rPr>
        <w:t>2018</w:t>
      </w:r>
      <w:r>
        <w:rPr>
          <w:rFonts w:hint="eastAsia" w:ascii="宋体" w:hAnsi="宋体" w:cs="宋体"/>
          <w:color w:val="000000"/>
          <w:kern w:val="0"/>
          <w:szCs w:val="21"/>
        </w:rPr>
        <w:t>〕</w:t>
      </w:r>
      <w:r>
        <w:rPr>
          <w:rFonts w:ascii="宋体" w:hAnsi="宋体" w:cs="宋体"/>
          <w:color w:val="000000"/>
          <w:kern w:val="0"/>
          <w:szCs w:val="21"/>
        </w:rPr>
        <w:t>03</w:t>
      </w:r>
      <w:r>
        <w:rPr>
          <w:rFonts w:hint="eastAsia" w:ascii="宋体" w:hAnsi="宋体" w:cs="宋体"/>
          <w:color w:val="000000"/>
          <w:kern w:val="0"/>
          <w:szCs w:val="21"/>
        </w:rPr>
        <w:t>号。该店在法定期限内未提出陈述、申辩意见。</w:t>
      </w:r>
    </w:p>
    <w:p>
      <w:pPr>
        <w:spacing w:line="360" w:lineRule="auto"/>
        <w:ind w:firstLine="411" w:firstLineChars="196"/>
        <w:jc w:val="left"/>
        <w:rPr>
          <w:rFonts w:ascii="??_GB2312" w:hAnsi="仿宋"/>
          <w:color w:val="000000"/>
        </w:rPr>
      </w:pPr>
      <w:r>
        <w:rPr>
          <w:rFonts w:hint="eastAsia" w:ascii="宋体" w:hAnsi="宋体" w:cs="宋体"/>
          <w:color w:val="000000"/>
          <w:kern w:val="0"/>
          <w:szCs w:val="21"/>
        </w:rPr>
        <w:t>我局</w:t>
      </w:r>
      <w:r>
        <w:rPr>
          <w:rFonts w:hint="eastAsia" w:ascii="??_GB2312" w:hAnsi="仿宋"/>
          <w:color w:val="000000"/>
        </w:rPr>
        <w:t>决定对该店给予</w:t>
      </w:r>
      <w:r>
        <w:rPr>
          <w:rFonts w:ascii="??_GB2312" w:hAnsi="仿宋"/>
          <w:color w:val="000000"/>
        </w:rPr>
        <w:t>1000</w:t>
      </w:r>
      <w:r>
        <w:rPr>
          <w:rFonts w:hint="eastAsia" w:ascii="??_GB2312" w:hAnsi="仿宋"/>
          <w:color w:val="000000"/>
        </w:rPr>
        <w:t>元行政罚款。</w:t>
      </w:r>
    </w:p>
    <w:p>
      <w:pPr>
        <w:spacing w:line="440" w:lineRule="exact"/>
        <w:ind w:firstLine="420" w:firstLineChars="200"/>
        <w:rPr>
          <w:rFonts w:ascii="宋体"/>
          <w:color w:val="000000"/>
        </w:rPr>
      </w:pPr>
      <w:r>
        <w:rPr>
          <w:rFonts w:hint="eastAsia" w:ascii="??_GB2312" w:hAnsi="仿宋"/>
          <w:color w:val="000000"/>
        </w:rPr>
        <w:t>请在接到本处罚决定书之日起</w:t>
      </w:r>
      <w:r>
        <w:rPr>
          <w:rFonts w:ascii="??_GB2312" w:hAnsi="仿宋"/>
          <w:color w:val="000000"/>
        </w:rPr>
        <w:t>15</w:t>
      </w:r>
      <w:r>
        <w:rPr>
          <w:rFonts w:hint="eastAsia" w:ascii="??_GB2312" w:hAnsi="仿宋"/>
          <w:color w:val="000000"/>
        </w:rPr>
        <w:t>日内到中行杨凌支行（户名：杨凌农业高新技术产业示范区管委会，账号：</w:t>
      </w:r>
      <w:r>
        <w:rPr>
          <w:rFonts w:ascii="??_GB2312" w:hAnsi="仿宋"/>
          <w:color w:val="000000"/>
        </w:rPr>
        <w:t xml:space="preserve">1036 1082 1026 </w:t>
      </w:r>
      <w:r>
        <w:rPr>
          <w:rFonts w:hint="eastAsia" w:ascii="??_GB2312" w:hAnsi="仿宋"/>
          <w:color w:val="000000"/>
        </w:rPr>
        <w:t>备注：请在备注栏写上</w:t>
      </w:r>
      <w:r>
        <w:rPr>
          <w:rFonts w:ascii="??_GB2312" w:hAnsi="仿宋"/>
          <w:color w:val="000000"/>
        </w:rPr>
        <w:t>136</w:t>
      </w:r>
      <w:r>
        <w:rPr>
          <w:rFonts w:hint="eastAsia" w:ascii="??_GB2312" w:hAnsi="仿宋"/>
          <w:color w:val="000000"/>
        </w:rPr>
        <w:t>子账户，并写明食品药品罚款缴纳，注明店名和负责人姓名）缴纳罚款。逾期不缴纳罚没款的，根据《中华人民共</w:t>
      </w:r>
      <w:r>
        <w:rPr>
          <w:rFonts w:hint="eastAsia" w:ascii="宋体" w:hAnsi="宋体"/>
          <w:color w:val="000000"/>
        </w:rPr>
        <w:t>和国行政处罚法》第五十一条第一项的规定，每日按罚款数额的</w:t>
      </w:r>
      <w:r>
        <w:rPr>
          <w:rFonts w:ascii="宋体" w:hAnsi="宋体"/>
          <w:color w:val="000000"/>
        </w:rPr>
        <w:t>3%</w:t>
      </w:r>
      <w:r>
        <w:rPr>
          <w:rFonts w:hint="eastAsia" w:ascii="宋体" w:hAnsi="宋体"/>
          <w:color w:val="000000"/>
        </w:rPr>
        <w:t>加处罚款。</w:t>
      </w:r>
    </w:p>
    <w:p>
      <w:pPr>
        <w:spacing w:line="440" w:lineRule="exact"/>
        <w:ind w:firstLine="420"/>
        <w:rPr>
          <w:rFonts w:ascii="宋体"/>
          <w:color w:val="000000"/>
        </w:rPr>
      </w:pPr>
      <w:r>
        <w:rPr>
          <w:rFonts w:hint="eastAsia" w:ascii="宋体" w:hAnsi="宋体"/>
          <w:color w:val="000000"/>
        </w:rPr>
        <w:t>如不服本处罚决定，可在接到本处罚决定书之日起</w:t>
      </w:r>
      <w:r>
        <w:rPr>
          <w:rFonts w:ascii="宋体" w:hAnsi="宋体"/>
          <w:color w:val="000000"/>
        </w:rPr>
        <w:t>60</w:t>
      </w:r>
      <w:r>
        <w:rPr>
          <w:rFonts w:hint="eastAsia" w:ascii="宋体" w:hAnsi="宋体"/>
          <w:color w:val="000000"/>
        </w:rPr>
        <w:t>日内向杨凌示范区食品药品监督管理局或者杨陵区人民政府申请行政复议，也可以于</w:t>
      </w:r>
      <w:r>
        <w:rPr>
          <w:rFonts w:ascii="宋体" w:hAnsi="宋体"/>
          <w:color w:val="000000"/>
        </w:rPr>
        <w:t>6</w:t>
      </w:r>
      <w:r>
        <w:rPr>
          <w:rFonts w:hint="eastAsia" w:ascii="宋体" w:hAnsi="宋体"/>
          <w:color w:val="000000"/>
        </w:rPr>
        <w:t>个月内依法向杨陵区人民法院提起行政诉讼。</w:t>
      </w:r>
    </w:p>
    <w:p>
      <w:pPr>
        <w:spacing w:line="440" w:lineRule="exact"/>
        <w:ind w:firstLine="420"/>
        <w:rPr>
          <w:rFonts w:ascii="宋体"/>
          <w:color w:val="000000"/>
        </w:rPr>
      </w:pPr>
      <w:r>
        <w:rPr>
          <w:rFonts w:hint="eastAsia" w:ascii="宋体" w:hAnsi="宋体"/>
          <w:color w:val="000000"/>
        </w:rPr>
        <w:t>在法定期限内不申请行政复议或者不提起行政诉讼，又不履行行政处罚决定的，本机关将依法申请人民法院强制执行。</w:t>
      </w:r>
    </w:p>
    <w:p>
      <w:pPr>
        <w:spacing w:line="440" w:lineRule="exact"/>
        <w:ind w:firstLine="420"/>
        <w:rPr>
          <w:rFonts w:ascii="宋体"/>
          <w:color w:val="000000"/>
        </w:rPr>
      </w:pPr>
    </w:p>
    <w:p>
      <w:pPr>
        <w:spacing w:line="440" w:lineRule="exact"/>
        <w:ind w:firstLine="420"/>
        <w:rPr>
          <w:rFonts w:ascii="宋体"/>
          <w:color w:val="000000"/>
        </w:rPr>
      </w:pPr>
    </w:p>
    <w:p>
      <w:pPr>
        <w:spacing w:line="440" w:lineRule="exact"/>
        <w:ind w:firstLine="420"/>
        <w:rPr>
          <w:rFonts w:ascii="宋体"/>
          <w:color w:val="000000"/>
        </w:rPr>
      </w:pPr>
    </w:p>
    <w:p>
      <w:pPr>
        <w:spacing w:line="440" w:lineRule="exact"/>
        <w:ind w:firstLine="3360" w:firstLineChars="1600"/>
        <w:rPr>
          <w:rFonts w:ascii="宋体"/>
          <w:color w:val="000000"/>
        </w:rPr>
      </w:pPr>
      <w:r>
        <w:rPr>
          <w:rFonts w:ascii="宋体" w:hAnsi="宋体"/>
          <w:color w:val="000000"/>
        </w:rPr>
        <w:t xml:space="preserve"> </w:t>
      </w:r>
    </w:p>
    <w:p>
      <w:pPr>
        <w:spacing w:line="440" w:lineRule="exact"/>
        <w:ind w:firstLine="5040" w:firstLineChars="2400"/>
        <w:rPr>
          <w:rFonts w:ascii="宋体"/>
          <w:color w:val="000000"/>
        </w:rPr>
      </w:pPr>
      <w:r>
        <w:rPr>
          <w:rFonts w:hint="eastAsia" w:ascii="宋体" w:hAnsi="宋体"/>
          <w:color w:val="000000"/>
        </w:rPr>
        <w:t>年</w:t>
      </w:r>
      <w:r>
        <w:rPr>
          <w:rFonts w:ascii="宋体" w:hAnsi="宋体"/>
          <w:color w:val="000000"/>
        </w:rPr>
        <w:t xml:space="preserve">   </w:t>
      </w:r>
      <w:r>
        <w:rPr>
          <w:rFonts w:hint="eastAsia" w:ascii="宋体" w:hAnsi="宋体"/>
          <w:color w:val="000000"/>
        </w:rPr>
        <w:t>月</w:t>
      </w:r>
      <w:r>
        <w:rPr>
          <w:rFonts w:ascii="宋体" w:hAnsi="宋体"/>
          <w:color w:val="000000"/>
        </w:rPr>
        <w:t xml:space="preserve">   </w:t>
      </w:r>
      <w:r>
        <w:rPr>
          <w:rFonts w:hint="eastAsia" w:ascii="宋体" w:hAnsi="宋体"/>
          <w:color w:val="000000"/>
        </w:rPr>
        <w:t>日</w:t>
      </w:r>
    </w:p>
    <w:p>
      <w:pPr>
        <w:spacing w:line="360" w:lineRule="exact"/>
        <w:ind w:firstLine="643" w:firstLineChars="200"/>
        <w:jc w:val="center"/>
        <w:rPr>
          <w:rFonts w:ascii="黑体" w:hAnsi="黑体" w:eastAsia="黑体"/>
          <w:b/>
          <w:bCs/>
          <w:color w:val="000000"/>
          <w:sz w:val="32"/>
          <w:szCs w:val="32"/>
        </w:rPr>
      </w:pPr>
    </w:p>
    <w:p>
      <w:pPr>
        <w:spacing w:line="360" w:lineRule="exact"/>
        <w:ind w:firstLine="643" w:firstLineChars="200"/>
        <w:jc w:val="center"/>
        <w:rPr>
          <w:rFonts w:ascii="黑体" w:hAnsi="黑体" w:eastAsia="黑体"/>
          <w:b/>
          <w:bCs/>
          <w:color w:val="000000"/>
          <w:sz w:val="32"/>
          <w:szCs w:val="32"/>
        </w:rPr>
      </w:pPr>
    </w:p>
    <w:p>
      <w:pPr>
        <w:spacing w:line="360" w:lineRule="exact"/>
        <w:ind w:firstLine="643" w:firstLineChars="200"/>
        <w:jc w:val="center"/>
        <w:rPr>
          <w:rFonts w:ascii="黑体" w:hAnsi="黑体" w:eastAsia="黑体"/>
          <w:b/>
          <w:bCs/>
          <w:color w:val="000000"/>
          <w:sz w:val="32"/>
          <w:szCs w:val="32"/>
        </w:rPr>
      </w:pPr>
    </w:p>
    <w:p>
      <w:pPr>
        <w:autoSpaceDE w:val="0"/>
        <w:autoSpaceDN w:val="0"/>
        <w:adjustRightInd w:val="0"/>
        <w:spacing w:line="400" w:lineRule="exact"/>
        <w:ind w:firstLine="422" w:firstLineChars="200"/>
        <w:jc w:val="left"/>
        <w:rPr>
          <w:rFonts w:ascii="仿宋" w:hAnsi="仿宋" w:eastAsia="仿宋"/>
          <w:b/>
          <w:color w:val="000000"/>
          <w:szCs w:val="21"/>
        </w:rPr>
      </w:pPr>
    </w:p>
    <w:p>
      <w:pPr>
        <w:autoSpaceDE w:val="0"/>
        <w:autoSpaceDN w:val="0"/>
        <w:adjustRightInd w:val="0"/>
        <w:spacing w:line="400" w:lineRule="exact"/>
        <w:ind w:firstLine="422" w:firstLineChars="200"/>
        <w:jc w:val="left"/>
        <w:rPr>
          <w:rFonts w:ascii="仿宋" w:hAnsi="仿宋" w:eastAsia="仿宋"/>
          <w:b/>
          <w:color w:val="000000"/>
          <w:szCs w:val="21"/>
        </w:rPr>
      </w:pPr>
    </w:p>
    <w:p>
      <w:pPr>
        <w:autoSpaceDE w:val="0"/>
        <w:autoSpaceDN w:val="0"/>
        <w:adjustRightInd w:val="0"/>
        <w:spacing w:line="400" w:lineRule="exact"/>
        <w:ind w:firstLine="422" w:firstLineChars="200"/>
        <w:jc w:val="left"/>
        <w:rPr>
          <w:rFonts w:ascii="仿宋" w:hAnsi="仿宋" w:eastAsia="仿宋"/>
          <w:b/>
          <w:color w:val="000000"/>
          <w:szCs w:val="21"/>
        </w:rPr>
      </w:pPr>
    </w:p>
    <w:p>
      <w:pPr>
        <w:autoSpaceDE w:val="0"/>
        <w:autoSpaceDN w:val="0"/>
        <w:adjustRightInd w:val="0"/>
        <w:spacing w:line="400" w:lineRule="exact"/>
        <w:ind w:firstLine="422" w:firstLineChars="200"/>
        <w:jc w:val="left"/>
        <w:rPr>
          <w:rFonts w:ascii="仿宋" w:hAnsi="仿宋" w:eastAsia="仿宋"/>
          <w:b/>
          <w:color w:val="000000"/>
          <w:szCs w:val="21"/>
        </w:rPr>
      </w:pPr>
    </w:p>
    <w:p>
      <w:pPr>
        <w:autoSpaceDE w:val="0"/>
        <w:autoSpaceDN w:val="0"/>
        <w:adjustRightInd w:val="0"/>
        <w:spacing w:line="400" w:lineRule="exact"/>
        <w:ind w:firstLine="422" w:firstLineChars="200"/>
        <w:jc w:val="left"/>
        <w:rPr>
          <w:rFonts w:ascii="仿宋" w:hAnsi="仿宋" w:eastAsia="仿宋"/>
          <w:b/>
          <w:color w:val="000000"/>
          <w:szCs w:val="21"/>
        </w:rPr>
      </w:pPr>
    </w:p>
    <w:p>
      <w:pPr>
        <w:autoSpaceDE w:val="0"/>
        <w:autoSpaceDN w:val="0"/>
        <w:adjustRightInd w:val="0"/>
        <w:spacing w:line="400" w:lineRule="exact"/>
        <w:ind w:firstLine="422" w:firstLineChars="200"/>
        <w:jc w:val="left"/>
        <w:rPr>
          <w:rFonts w:ascii="仿宋" w:hAnsi="仿宋" w:eastAsia="仿宋"/>
          <w:b/>
          <w:color w:val="000000"/>
          <w:szCs w:val="21"/>
        </w:rPr>
      </w:pPr>
    </w:p>
    <w:p>
      <w:pPr>
        <w:pStyle w:val="11"/>
        <w:spacing w:before="0" w:after="0"/>
        <w:jc w:val="both"/>
        <w:rPr>
          <w:rFonts w:ascii="黑体" w:hAnsi="黑体" w:eastAsia="黑体"/>
          <w:b/>
          <w:bCs/>
          <w:color w:val="000000"/>
          <w:sz w:val="32"/>
          <w:szCs w:val="32"/>
        </w:rPr>
      </w:pPr>
    </w:p>
    <w:p>
      <w:pPr>
        <w:tabs>
          <w:tab w:val="left" w:pos="8364"/>
        </w:tabs>
        <w:autoSpaceDE w:val="0"/>
        <w:autoSpaceDN w:val="0"/>
        <w:adjustRightInd w:val="0"/>
        <w:spacing w:line="360" w:lineRule="exact"/>
        <w:ind w:firstLine="5565" w:firstLineChars="2650"/>
        <w:jc w:val="left"/>
        <w:rPr>
          <w:rFonts w:ascii="??_GB2312" w:hAnsi="仿宋" w:eastAsia="Times New Roman"/>
          <w:color w:val="000000"/>
          <w:kern w:val="0"/>
          <w:szCs w:val="21"/>
          <w:u w:val="singl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6893"/>
    <w:rsid w:val="00023DCC"/>
    <w:rsid w:val="00030396"/>
    <w:rsid w:val="00044D89"/>
    <w:rsid w:val="000774D9"/>
    <w:rsid w:val="00087C71"/>
    <w:rsid w:val="00097DCE"/>
    <w:rsid w:val="000A09E1"/>
    <w:rsid w:val="000A1DCD"/>
    <w:rsid w:val="000A2647"/>
    <w:rsid w:val="000E1A68"/>
    <w:rsid w:val="000E4E40"/>
    <w:rsid w:val="000F6A37"/>
    <w:rsid w:val="00111660"/>
    <w:rsid w:val="00113D21"/>
    <w:rsid w:val="001140B0"/>
    <w:rsid w:val="00121047"/>
    <w:rsid w:val="00147020"/>
    <w:rsid w:val="00172A27"/>
    <w:rsid w:val="00196A53"/>
    <w:rsid w:val="001A2A8B"/>
    <w:rsid w:val="001A7068"/>
    <w:rsid w:val="001A784B"/>
    <w:rsid w:val="001D30E5"/>
    <w:rsid w:val="001D3681"/>
    <w:rsid w:val="001F5537"/>
    <w:rsid w:val="001F6DE3"/>
    <w:rsid w:val="00205BF0"/>
    <w:rsid w:val="00245686"/>
    <w:rsid w:val="00245789"/>
    <w:rsid w:val="0025757B"/>
    <w:rsid w:val="00257E1C"/>
    <w:rsid w:val="002804FB"/>
    <w:rsid w:val="00280FDD"/>
    <w:rsid w:val="002D0E8D"/>
    <w:rsid w:val="002D5B5B"/>
    <w:rsid w:val="002F55E0"/>
    <w:rsid w:val="0030101A"/>
    <w:rsid w:val="00315A81"/>
    <w:rsid w:val="0032040C"/>
    <w:rsid w:val="0033068B"/>
    <w:rsid w:val="003345D7"/>
    <w:rsid w:val="00347C01"/>
    <w:rsid w:val="00354785"/>
    <w:rsid w:val="0035776B"/>
    <w:rsid w:val="003666BC"/>
    <w:rsid w:val="003702BC"/>
    <w:rsid w:val="003A06D5"/>
    <w:rsid w:val="003A13B9"/>
    <w:rsid w:val="003A1CD0"/>
    <w:rsid w:val="003B49FB"/>
    <w:rsid w:val="003E0454"/>
    <w:rsid w:val="003E0984"/>
    <w:rsid w:val="003E0FDC"/>
    <w:rsid w:val="003F1548"/>
    <w:rsid w:val="004071E2"/>
    <w:rsid w:val="00437B4C"/>
    <w:rsid w:val="00462907"/>
    <w:rsid w:val="00472853"/>
    <w:rsid w:val="0049579B"/>
    <w:rsid w:val="004C0114"/>
    <w:rsid w:val="004D1952"/>
    <w:rsid w:val="004D4D51"/>
    <w:rsid w:val="00507A09"/>
    <w:rsid w:val="00511315"/>
    <w:rsid w:val="00514E3D"/>
    <w:rsid w:val="0051624C"/>
    <w:rsid w:val="00525E69"/>
    <w:rsid w:val="00540BF4"/>
    <w:rsid w:val="005659D1"/>
    <w:rsid w:val="0058648A"/>
    <w:rsid w:val="005926A6"/>
    <w:rsid w:val="00596342"/>
    <w:rsid w:val="005B2458"/>
    <w:rsid w:val="005B4E7C"/>
    <w:rsid w:val="005C1D81"/>
    <w:rsid w:val="005D0529"/>
    <w:rsid w:val="005D46FD"/>
    <w:rsid w:val="00625FD7"/>
    <w:rsid w:val="00633439"/>
    <w:rsid w:val="00673B35"/>
    <w:rsid w:val="00676E02"/>
    <w:rsid w:val="00677E2E"/>
    <w:rsid w:val="0069514A"/>
    <w:rsid w:val="00696677"/>
    <w:rsid w:val="006A2AC1"/>
    <w:rsid w:val="006C5EC0"/>
    <w:rsid w:val="006D14E6"/>
    <w:rsid w:val="006E510C"/>
    <w:rsid w:val="00712ED9"/>
    <w:rsid w:val="007305F1"/>
    <w:rsid w:val="00733726"/>
    <w:rsid w:val="0074194F"/>
    <w:rsid w:val="00764934"/>
    <w:rsid w:val="00785090"/>
    <w:rsid w:val="007B6914"/>
    <w:rsid w:val="007C0A2E"/>
    <w:rsid w:val="007E6891"/>
    <w:rsid w:val="008029CD"/>
    <w:rsid w:val="00803972"/>
    <w:rsid w:val="008465E0"/>
    <w:rsid w:val="0085767A"/>
    <w:rsid w:val="00891268"/>
    <w:rsid w:val="00893B0C"/>
    <w:rsid w:val="008A519F"/>
    <w:rsid w:val="008C17F8"/>
    <w:rsid w:val="008C2966"/>
    <w:rsid w:val="008C519E"/>
    <w:rsid w:val="008E0438"/>
    <w:rsid w:val="008E6759"/>
    <w:rsid w:val="008F2477"/>
    <w:rsid w:val="00906E53"/>
    <w:rsid w:val="0092581E"/>
    <w:rsid w:val="00940816"/>
    <w:rsid w:val="009434D0"/>
    <w:rsid w:val="00950287"/>
    <w:rsid w:val="009764A9"/>
    <w:rsid w:val="0098214C"/>
    <w:rsid w:val="00984631"/>
    <w:rsid w:val="0099214B"/>
    <w:rsid w:val="009B2B8A"/>
    <w:rsid w:val="009F59E0"/>
    <w:rsid w:val="00A03604"/>
    <w:rsid w:val="00A04507"/>
    <w:rsid w:val="00A14F1D"/>
    <w:rsid w:val="00A32C05"/>
    <w:rsid w:val="00A678B4"/>
    <w:rsid w:val="00A86623"/>
    <w:rsid w:val="00A93441"/>
    <w:rsid w:val="00A966A0"/>
    <w:rsid w:val="00AB06BD"/>
    <w:rsid w:val="00AF3D27"/>
    <w:rsid w:val="00B013F6"/>
    <w:rsid w:val="00B07A84"/>
    <w:rsid w:val="00B17D9E"/>
    <w:rsid w:val="00B402EE"/>
    <w:rsid w:val="00B5201F"/>
    <w:rsid w:val="00B56FD4"/>
    <w:rsid w:val="00B66D6A"/>
    <w:rsid w:val="00B72C5A"/>
    <w:rsid w:val="00B86D6E"/>
    <w:rsid w:val="00BE09A1"/>
    <w:rsid w:val="00C134F1"/>
    <w:rsid w:val="00C344DC"/>
    <w:rsid w:val="00C363AA"/>
    <w:rsid w:val="00C4368F"/>
    <w:rsid w:val="00C61194"/>
    <w:rsid w:val="00C66FBE"/>
    <w:rsid w:val="00C94CB3"/>
    <w:rsid w:val="00CC1191"/>
    <w:rsid w:val="00CD396B"/>
    <w:rsid w:val="00D043F9"/>
    <w:rsid w:val="00D34D20"/>
    <w:rsid w:val="00D40A1A"/>
    <w:rsid w:val="00D72DFE"/>
    <w:rsid w:val="00D77795"/>
    <w:rsid w:val="00D81BC3"/>
    <w:rsid w:val="00DA3577"/>
    <w:rsid w:val="00DA69A5"/>
    <w:rsid w:val="00DC12E9"/>
    <w:rsid w:val="00DD0D6E"/>
    <w:rsid w:val="00DD6A4E"/>
    <w:rsid w:val="00DF6C8D"/>
    <w:rsid w:val="00E02ECB"/>
    <w:rsid w:val="00E07156"/>
    <w:rsid w:val="00E1265E"/>
    <w:rsid w:val="00E3172E"/>
    <w:rsid w:val="00E41D5F"/>
    <w:rsid w:val="00E476CF"/>
    <w:rsid w:val="00E47E2A"/>
    <w:rsid w:val="00E56DF8"/>
    <w:rsid w:val="00E76CC1"/>
    <w:rsid w:val="00E82378"/>
    <w:rsid w:val="00E93D19"/>
    <w:rsid w:val="00ED27D6"/>
    <w:rsid w:val="00ED45CF"/>
    <w:rsid w:val="00EE3EC9"/>
    <w:rsid w:val="00EE7FA0"/>
    <w:rsid w:val="00F23F0E"/>
    <w:rsid w:val="00FC069E"/>
    <w:rsid w:val="00FC78E8"/>
    <w:rsid w:val="00FE0554"/>
    <w:rsid w:val="00FF0E91"/>
    <w:rsid w:val="010B49D4"/>
    <w:rsid w:val="016145F1"/>
    <w:rsid w:val="019C1D1B"/>
    <w:rsid w:val="01DF23CA"/>
    <w:rsid w:val="02170476"/>
    <w:rsid w:val="02616A3C"/>
    <w:rsid w:val="02642B83"/>
    <w:rsid w:val="027B248E"/>
    <w:rsid w:val="02940970"/>
    <w:rsid w:val="033E59CD"/>
    <w:rsid w:val="03971342"/>
    <w:rsid w:val="03E80AF8"/>
    <w:rsid w:val="046E6BC9"/>
    <w:rsid w:val="0479715B"/>
    <w:rsid w:val="04A517FF"/>
    <w:rsid w:val="051F21A2"/>
    <w:rsid w:val="055720DC"/>
    <w:rsid w:val="0588536F"/>
    <w:rsid w:val="058E6FE6"/>
    <w:rsid w:val="059A155F"/>
    <w:rsid w:val="05B10694"/>
    <w:rsid w:val="06BF1BB9"/>
    <w:rsid w:val="072A5567"/>
    <w:rsid w:val="076A4004"/>
    <w:rsid w:val="07794C54"/>
    <w:rsid w:val="078017E2"/>
    <w:rsid w:val="078A1004"/>
    <w:rsid w:val="07C41928"/>
    <w:rsid w:val="07D55256"/>
    <w:rsid w:val="085C6F81"/>
    <w:rsid w:val="088C580F"/>
    <w:rsid w:val="08AF05ED"/>
    <w:rsid w:val="09007B3D"/>
    <w:rsid w:val="092C285C"/>
    <w:rsid w:val="098767B3"/>
    <w:rsid w:val="098C0DD9"/>
    <w:rsid w:val="09C13DB4"/>
    <w:rsid w:val="09C60481"/>
    <w:rsid w:val="09E51A32"/>
    <w:rsid w:val="0A271B46"/>
    <w:rsid w:val="0A610005"/>
    <w:rsid w:val="0A987509"/>
    <w:rsid w:val="0ABF5A11"/>
    <w:rsid w:val="0B343A13"/>
    <w:rsid w:val="0B7D02D2"/>
    <w:rsid w:val="0B926895"/>
    <w:rsid w:val="0BA03E0E"/>
    <w:rsid w:val="0BAF61B0"/>
    <w:rsid w:val="0C044F36"/>
    <w:rsid w:val="0C454F87"/>
    <w:rsid w:val="0C652DEC"/>
    <w:rsid w:val="0D0B7A54"/>
    <w:rsid w:val="0D3A7549"/>
    <w:rsid w:val="0D5E773C"/>
    <w:rsid w:val="0D9753DC"/>
    <w:rsid w:val="0E3B1030"/>
    <w:rsid w:val="0E467304"/>
    <w:rsid w:val="0E467976"/>
    <w:rsid w:val="0E68016C"/>
    <w:rsid w:val="0EAE07E8"/>
    <w:rsid w:val="0EB36084"/>
    <w:rsid w:val="0ECB24A9"/>
    <w:rsid w:val="0F2D0DB2"/>
    <w:rsid w:val="0F800505"/>
    <w:rsid w:val="0FBF2659"/>
    <w:rsid w:val="0FCB793E"/>
    <w:rsid w:val="0FD43E5B"/>
    <w:rsid w:val="103D60ED"/>
    <w:rsid w:val="105D612D"/>
    <w:rsid w:val="107553B0"/>
    <w:rsid w:val="10D63EDF"/>
    <w:rsid w:val="110F020B"/>
    <w:rsid w:val="111073C2"/>
    <w:rsid w:val="114A2ED8"/>
    <w:rsid w:val="119F7966"/>
    <w:rsid w:val="11AB2DAC"/>
    <w:rsid w:val="125F7A3A"/>
    <w:rsid w:val="127708D5"/>
    <w:rsid w:val="128E5496"/>
    <w:rsid w:val="12925EF5"/>
    <w:rsid w:val="12C54216"/>
    <w:rsid w:val="131B09DF"/>
    <w:rsid w:val="1322564A"/>
    <w:rsid w:val="132A2CA5"/>
    <w:rsid w:val="13363F48"/>
    <w:rsid w:val="13444975"/>
    <w:rsid w:val="136D0082"/>
    <w:rsid w:val="136D38A0"/>
    <w:rsid w:val="13A85ED7"/>
    <w:rsid w:val="144541A9"/>
    <w:rsid w:val="14591987"/>
    <w:rsid w:val="145C1C86"/>
    <w:rsid w:val="14A057BC"/>
    <w:rsid w:val="14AD6CF7"/>
    <w:rsid w:val="14B05275"/>
    <w:rsid w:val="1521155B"/>
    <w:rsid w:val="15A12D32"/>
    <w:rsid w:val="160D7B4A"/>
    <w:rsid w:val="16155748"/>
    <w:rsid w:val="16473D93"/>
    <w:rsid w:val="16475AF5"/>
    <w:rsid w:val="173150FD"/>
    <w:rsid w:val="175D060D"/>
    <w:rsid w:val="17B07CC8"/>
    <w:rsid w:val="17F33E3A"/>
    <w:rsid w:val="182E3B57"/>
    <w:rsid w:val="188F44CD"/>
    <w:rsid w:val="18A23E36"/>
    <w:rsid w:val="18EC382B"/>
    <w:rsid w:val="193263F0"/>
    <w:rsid w:val="193C12B7"/>
    <w:rsid w:val="19C75A25"/>
    <w:rsid w:val="19FD6EC3"/>
    <w:rsid w:val="1A287D58"/>
    <w:rsid w:val="1A7B5078"/>
    <w:rsid w:val="1A8554B6"/>
    <w:rsid w:val="1A8B15E1"/>
    <w:rsid w:val="1B136D17"/>
    <w:rsid w:val="1B696EAA"/>
    <w:rsid w:val="1B88186D"/>
    <w:rsid w:val="1B925A5C"/>
    <w:rsid w:val="1B963578"/>
    <w:rsid w:val="1BC04953"/>
    <w:rsid w:val="1C260790"/>
    <w:rsid w:val="1C506B4A"/>
    <w:rsid w:val="1C712B2F"/>
    <w:rsid w:val="1D096AE0"/>
    <w:rsid w:val="1D446B00"/>
    <w:rsid w:val="1D5E2B4A"/>
    <w:rsid w:val="1D6167D3"/>
    <w:rsid w:val="1D6526CB"/>
    <w:rsid w:val="1DD95E13"/>
    <w:rsid w:val="1DE4455E"/>
    <w:rsid w:val="1DEE48FC"/>
    <w:rsid w:val="1E152A1A"/>
    <w:rsid w:val="1E3A0F97"/>
    <w:rsid w:val="1E5A38DA"/>
    <w:rsid w:val="1EE30E02"/>
    <w:rsid w:val="1F21560E"/>
    <w:rsid w:val="1F3B4E94"/>
    <w:rsid w:val="1F5B3F60"/>
    <w:rsid w:val="1F6B4203"/>
    <w:rsid w:val="1F6E23C1"/>
    <w:rsid w:val="1F7156A4"/>
    <w:rsid w:val="1F94014C"/>
    <w:rsid w:val="1FD123AC"/>
    <w:rsid w:val="20525F15"/>
    <w:rsid w:val="209C5C7B"/>
    <w:rsid w:val="20AA5B6C"/>
    <w:rsid w:val="20E02109"/>
    <w:rsid w:val="21306D20"/>
    <w:rsid w:val="21390FB8"/>
    <w:rsid w:val="218C11D0"/>
    <w:rsid w:val="22BD057D"/>
    <w:rsid w:val="230F3014"/>
    <w:rsid w:val="23662F84"/>
    <w:rsid w:val="23B20396"/>
    <w:rsid w:val="23BD3B8C"/>
    <w:rsid w:val="23EA456F"/>
    <w:rsid w:val="242109EC"/>
    <w:rsid w:val="24785303"/>
    <w:rsid w:val="247B44B2"/>
    <w:rsid w:val="24A2468B"/>
    <w:rsid w:val="24D022F2"/>
    <w:rsid w:val="25006712"/>
    <w:rsid w:val="250E489D"/>
    <w:rsid w:val="256849C3"/>
    <w:rsid w:val="25B33CA0"/>
    <w:rsid w:val="25C03734"/>
    <w:rsid w:val="26321CEF"/>
    <w:rsid w:val="264E3702"/>
    <w:rsid w:val="26646E13"/>
    <w:rsid w:val="268548C8"/>
    <w:rsid w:val="26864E47"/>
    <w:rsid w:val="26B56A76"/>
    <w:rsid w:val="26B6400B"/>
    <w:rsid w:val="26D469C8"/>
    <w:rsid w:val="26E6404A"/>
    <w:rsid w:val="26FE3B54"/>
    <w:rsid w:val="273A2FB7"/>
    <w:rsid w:val="27D2623E"/>
    <w:rsid w:val="280C7D7C"/>
    <w:rsid w:val="28420ABD"/>
    <w:rsid w:val="28676036"/>
    <w:rsid w:val="28704188"/>
    <w:rsid w:val="28746632"/>
    <w:rsid w:val="289A5845"/>
    <w:rsid w:val="289C313F"/>
    <w:rsid w:val="294562F6"/>
    <w:rsid w:val="295F3C6C"/>
    <w:rsid w:val="29723087"/>
    <w:rsid w:val="29A8570E"/>
    <w:rsid w:val="29D115B1"/>
    <w:rsid w:val="2A4158C3"/>
    <w:rsid w:val="2A4D1331"/>
    <w:rsid w:val="2A7E5355"/>
    <w:rsid w:val="2AD41E73"/>
    <w:rsid w:val="2B1047E7"/>
    <w:rsid w:val="2B4240F8"/>
    <w:rsid w:val="2B7601B8"/>
    <w:rsid w:val="2BA24690"/>
    <w:rsid w:val="2C4B2BA8"/>
    <w:rsid w:val="2C5C1BAD"/>
    <w:rsid w:val="2C646956"/>
    <w:rsid w:val="2D562C9A"/>
    <w:rsid w:val="2D781343"/>
    <w:rsid w:val="2DA82030"/>
    <w:rsid w:val="2E06193C"/>
    <w:rsid w:val="2E1A7A98"/>
    <w:rsid w:val="2E5A2CCF"/>
    <w:rsid w:val="2E9714C2"/>
    <w:rsid w:val="2EA17525"/>
    <w:rsid w:val="2EBD08B1"/>
    <w:rsid w:val="2EFF2B02"/>
    <w:rsid w:val="2F664D7A"/>
    <w:rsid w:val="2F6C5431"/>
    <w:rsid w:val="2F8D4372"/>
    <w:rsid w:val="2FCC0BD2"/>
    <w:rsid w:val="2FFE7432"/>
    <w:rsid w:val="309204DB"/>
    <w:rsid w:val="309A41B3"/>
    <w:rsid w:val="30DA09B8"/>
    <w:rsid w:val="31234815"/>
    <w:rsid w:val="3170522F"/>
    <w:rsid w:val="31D944A1"/>
    <w:rsid w:val="31EB3272"/>
    <w:rsid w:val="31FB6370"/>
    <w:rsid w:val="324F32AD"/>
    <w:rsid w:val="325F2B75"/>
    <w:rsid w:val="32D822B2"/>
    <w:rsid w:val="335755BD"/>
    <w:rsid w:val="338B062E"/>
    <w:rsid w:val="33CA07F2"/>
    <w:rsid w:val="341B1ADA"/>
    <w:rsid w:val="3497606C"/>
    <w:rsid w:val="34C4252D"/>
    <w:rsid w:val="34F556F1"/>
    <w:rsid w:val="35147103"/>
    <w:rsid w:val="35301D8A"/>
    <w:rsid w:val="35361A95"/>
    <w:rsid w:val="355C2575"/>
    <w:rsid w:val="35FE154D"/>
    <w:rsid w:val="361000C0"/>
    <w:rsid w:val="362D3309"/>
    <w:rsid w:val="366F6902"/>
    <w:rsid w:val="3670783A"/>
    <w:rsid w:val="36A81D50"/>
    <w:rsid w:val="36E80720"/>
    <w:rsid w:val="373E77C9"/>
    <w:rsid w:val="37491D6F"/>
    <w:rsid w:val="379C5B7E"/>
    <w:rsid w:val="37A3397F"/>
    <w:rsid w:val="37BC783A"/>
    <w:rsid w:val="37EE114E"/>
    <w:rsid w:val="3816705D"/>
    <w:rsid w:val="38CC4DBE"/>
    <w:rsid w:val="39165877"/>
    <w:rsid w:val="393E155C"/>
    <w:rsid w:val="39695ECC"/>
    <w:rsid w:val="396D05D7"/>
    <w:rsid w:val="397479C5"/>
    <w:rsid w:val="39951F0A"/>
    <w:rsid w:val="39AD74F8"/>
    <w:rsid w:val="39FF1231"/>
    <w:rsid w:val="3B46339B"/>
    <w:rsid w:val="3BE92F62"/>
    <w:rsid w:val="3BF17C9E"/>
    <w:rsid w:val="3C307E2D"/>
    <w:rsid w:val="3CD015AD"/>
    <w:rsid w:val="3CD6474F"/>
    <w:rsid w:val="3D256DE5"/>
    <w:rsid w:val="3DD6278E"/>
    <w:rsid w:val="3DDF2679"/>
    <w:rsid w:val="3E342037"/>
    <w:rsid w:val="3E85347C"/>
    <w:rsid w:val="3E9452CF"/>
    <w:rsid w:val="3E945F9C"/>
    <w:rsid w:val="3EA94274"/>
    <w:rsid w:val="3EAB61E2"/>
    <w:rsid w:val="3ED64123"/>
    <w:rsid w:val="3EEE1329"/>
    <w:rsid w:val="3F494093"/>
    <w:rsid w:val="3F790EAB"/>
    <w:rsid w:val="3F7972B6"/>
    <w:rsid w:val="3F7D69AF"/>
    <w:rsid w:val="3FAC3C84"/>
    <w:rsid w:val="3FC16BE3"/>
    <w:rsid w:val="40235E3F"/>
    <w:rsid w:val="40B03662"/>
    <w:rsid w:val="40B85AC9"/>
    <w:rsid w:val="40FE76EC"/>
    <w:rsid w:val="40FF487C"/>
    <w:rsid w:val="41062B83"/>
    <w:rsid w:val="413645C7"/>
    <w:rsid w:val="41722313"/>
    <w:rsid w:val="4193642A"/>
    <w:rsid w:val="419E38F5"/>
    <w:rsid w:val="41A809DA"/>
    <w:rsid w:val="41C03100"/>
    <w:rsid w:val="423A5EFE"/>
    <w:rsid w:val="42690721"/>
    <w:rsid w:val="42F82B88"/>
    <w:rsid w:val="431D3F5B"/>
    <w:rsid w:val="43342BF0"/>
    <w:rsid w:val="43377E2D"/>
    <w:rsid w:val="436D5B81"/>
    <w:rsid w:val="439F3B65"/>
    <w:rsid w:val="44036DA6"/>
    <w:rsid w:val="445461E8"/>
    <w:rsid w:val="44D45522"/>
    <w:rsid w:val="450102DE"/>
    <w:rsid w:val="45154B87"/>
    <w:rsid w:val="451C31F2"/>
    <w:rsid w:val="45990BC6"/>
    <w:rsid w:val="45FA61A7"/>
    <w:rsid w:val="463564B8"/>
    <w:rsid w:val="46A509C7"/>
    <w:rsid w:val="46EE0D1B"/>
    <w:rsid w:val="475B031B"/>
    <w:rsid w:val="47624803"/>
    <w:rsid w:val="47FF086C"/>
    <w:rsid w:val="489354B5"/>
    <w:rsid w:val="49406CF9"/>
    <w:rsid w:val="495E56B6"/>
    <w:rsid w:val="4A0E014A"/>
    <w:rsid w:val="4A4C1056"/>
    <w:rsid w:val="4AA92CC8"/>
    <w:rsid w:val="4ADE1ACF"/>
    <w:rsid w:val="4AE56743"/>
    <w:rsid w:val="4B010B94"/>
    <w:rsid w:val="4B752A40"/>
    <w:rsid w:val="4B755EDC"/>
    <w:rsid w:val="4B92340C"/>
    <w:rsid w:val="4BA03882"/>
    <w:rsid w:val="4C4E0B99"/>
    <w:rsid w:val="4C5C7C63"/>
    <w:rsid w:val="4C81308F"/>
    <w:rsid w:val="4C8C7510"/>
    <w:rsid w:val="4CA36438"/>
    <w:rsid w:val="4CE12BFD"/>
    <w:rsid w:val="4CF13250"/>
    <w:rsid w:val="4D327713"/>
    <w:rsid w:val="4D413445"/>
    <w:rsid w:val="4D460F2F"/>
    <w:rsid w:val="4D641E70"/>
    <w:rsid w:val="4D65484A"/>
    <w:rsid w:val="4D7B6177"/>
    <w:rsid w:val="4DF968AD"/>
    <w:rsid w:val="4E4E29B8"/>
    <w:rsid w:val="4E7716DB"/>
    <w:rsid w:val="4E837360"/>
    <w:rsid w:val="4ECB446C"/>
    <w:rsid w:val="4EED7BEF"/>
    <w:rsid w:val="4EFD43D2"/>
    <w:rsid w:val="4F26520C"/>
    <w:rsid w:val="4F4136C6"/>
    <w:rsid w:val="4F5D44B0"/>
    <w:rsid w:val="4F8E4CB9"/>
    <w:rsid w:val="4FAF1824"/>
    <w:rsid w:val="4FB14E49"/>
    <w:rsid w:val="4FBA082B"/>
    <w:rsid w:val="5025105E"/>
    <w:rsid w:val="50EC7A61"/>
    <w:rsid w:val="50FF0B58"/>
    <w:rsid w:val="5114580A"/>
    <w:rsid w:val="518976A8"/>
    <w:rsid w:val="51CA4138"/>
    <w:rsid w:val="51DF5BD0"/>
    <w:rsid w:val="523661B9"/>
    <w:rsid w:val="52682BBB"/>
    <w:rsid w:val="52856F67"/>
    <w:rsid w:val="52BF13F7"/>
    <w:rsid w:val="52D07B86"/>
    <w:rsid w:val="53585DCD"/>
    <w:rsid w:val="535B457C"/>
    <w:rsid w:val="53F81F9F"/>
    <w:rsid w:val="54A46108"/>
    <w:rsid w:val="54A66872"/>
    <w:rsid w:val="54B2738E"/>
    <w:rsid w:val="54C7332C"/>
    <w:rsid w:val="555D4F62"/>
    <w:rsid w:val="556931DB"/>
    <w:rsid w:val="557E3415"/>
    <w:rsid w:val="55827088"/>
    <w:rsid w:val="55992939"/>
    <w:rsid w:val="55C0273E"/>
    <w:rsid w:val="56140E87"/>
    <w:rsid w:val="56215E8A"/>
    <w:rsid w:val="564B1D97"/>
    <w:rsid w:val="56F16962"/>
    <w:rsid w:val="57295541"/>
    <w:rsid w:val="573F77EA"/>
    <w:rsid w:val="57402B2B"/>
    <w:rsid w:val="57D52A23"/>
    <w:rsid w:val="57E86D52"/>
    <w:rsid w:val="57FE0CE2"/>
    <w:rsid w:val="580C06A4"/>
    <w:rsid w:val="582A6683"/>
    <w:rsid w:val="5847753C"/>
    <w:rsid w:val="58AB4B81"/>
    <w:rsid w:val="58F60903"/>
    <w:rsid w:val="590B1A56"/>
    <w:rsid w:val="592C1E2A"/>
    <w:rsid w:val="595E28C0"/>
    <w:rsid w:val="59794283"/>
    <w:rsid w:val="59CE6451"/>
    <w:rsid w:val="59DF62E5"/>
    <w:rsid w:val="5A3225F1"/>
    <w:rsid w:val="5A817560"/>
    <w:rsid w:val="5A934D7F"/>
    <w:rsid w:val="5B0E075C"/>
    <w:rsid w:val="5B320CCA"/>
    <w:rsid w:val="5B492837"/>
    <w:rsid w:val="5B5615D3"/>
    <w:rsid w:val="5BEC0983"/>
    <w:rsid w:val="5BF154F4"/>
    <w:rsid w:val="5C0205A8"/>
    <w:rsid w:val="5C4B0371"/>
    <w:rsid w:val="5C607F95"/>
    <w:rsid w:val="5CD61E17"/>
    <w:rsid w:val="5CDC4BD8"/>
    <w:rsid w:val="5D566DE5"/>
    <w:rsid w:val="5D875D86"/>
    <w:rsid w:val="5DA42CA9"/>
    <w:rsid w:val="5DA77CAA"/>
    <w:rsid w:val="5E067F85"/>
    <w:rsid w:val="5E314826"/>
    <w:rsid w:val="5E331970"/>
    <w:rsid w:val="5E417741"/>
    <w:rsid w:val="5E915661"/>
    <w:rsid w:val="5EED30E2"/>
    <w:rsid w:val="5F527CF4"/>
    <w:rsid w:val="602308B8"/>
    <w:rsid w:val="60270876"/>
    <w:rsid w:val="60290229"/>
    <w:rsid w:val="602962E0"/>
    <w:rsid w:val="603C4D9C"/>
    <w:rsid w:val="605E6537"/>
    <w:rsid w:val="61673E08"/>
    <w:rsid w:val="619B055C"/>
    <w:rsid w:val="61A310EA"/>
    <w:rsid w:val="61A35446"/>
    <w:rsid w:val="61B13700"/>
    <w:rsid w:val="61B51753"/>
    <w:rsid w:val="61D142FC"/>
    <w:rsid w:val="61EC00E0"/>
    <w:rsid w:val="626408E5"/>
    <w:rsid w:val="62FF69EF"/>
    <w:rsid w:val="632222A1"/>
    <w:rsid w:val="63685029"/>
    <w:rsid w:val="636E5546"/>
    <w:rsid w:val="63797F4E"/>
    <w:rsid w:val="6423470D"/>
    <w:rsid w:val="645C66D9"/>
    <w:rsid w:val="64A51967"/>
    <w:rsid w:val="64DA4609"/>
    <w:rsid w:val="64ED03F2"/>
    <w:rsid w:val="652D1195"/>
    <w:rsid w:val="6532643C"/>
    <w:rsid w:val="657D6746"/>
    <w:rsid w:val="659F34E3"/>
    <w:rsid w:val="65CF7A46"/>
    <w:rsid w:val="65EF258A"/>
    <w:rsid w:val="6603215C"/>
    <w:rsid w:val="663A6793"/>
    <w:rsid w:val="66692E36"/>
    <w:rsid w:val="667D38E4"/>
    <w:rsid w:val="668003FF"/>
    <w:rsid w:val="670D77A8"/>
    <w:rsid w:val="68226996"/>
    <w:rsid w:val="687C1EA0"/>
    <w:rsid w:val="687E3C75"/>
    <w:rsid w:val="689A19D2"/>
    <w:rsid w:val="68CC4037"/>
    <w:rsid w:val="691618A3"/>
    <w:rsid w:val="69444903"/>
    <w:rsid w:val="69793C65"/>
    <w:rsid w:val="69C748E5"/>
    <w:rsid w:val="69F0622B"/>
    <w:rsid w:val="6A42624C"/>
    <w:rsid w:val="6A7F38E1"/>
    <w:rsid w:val="6AB232B3"/>
    <w:rsid w:val="6AB40D57"/>
    <w:rsid w:val="6B052EDF"/>
    <w:rsid w:val="6B07699F"/>
    <w:rsid w:val="6B322474"/>
    <w:rsid w:val="6BAF168A"/>
    <w:rsid w:val="6C236159"/>
    <w:rsid w:val="6C46496A"/>
    <w:rsid w:val="6C804542"/>
    <w:rsid w:val="6CD9359B"/>
    <w:rsid w:val="6D2F4F6F"/>
    <w:rsid w:val="6D594596"/>
    <w:rsid w:val="6D695C20"/>
    <w:rsid w:val="6DB4584C"/>
    <w:rsid w:val="6DC527CD"/>
    <w:rsid w:val="6E073C7C"/>
    <w:rsid w:val="6E0C6E8C"/>
    <w:rsid w:val="6E134A1C"/>
    <w:rsid w:val="6E2B4DD9"/>
    <w:rsid w:val="6E347B18"/>
    <w:rsid w:val="6E4D2E1B"/>
    <w:rsid w:val="6E5F4530"/>
    <w:rsid w:val="6F250A4D"/>
    <w:rsid w:val="6F5B581D"/>
    <w:rsid w:val="6F7D2D68"/>
    <w:rsid w:val="6F95614C"/>
    <w:rsid w:val="6FB22086"/>
    <w:rsid w:val="6FC11333"/>
    <w:rsid w:val="704A080D"/>
    <w:rsid w:val="70BE59DE"/>
    <w:rsid w:val="70D103DE"/>
    <w:rsid w:val="71693B06"/>
    <w:rsid w:val="71734B22"/>
    <w:rsid w:val="71742A7D"/>
    <w:rsid w:val="71857D24"/>
    <w:rsid w:val="719831F5"/>
    <w:rsid w:val="71AD7E85"/>
    <w:rsid w:val="71D67736"/>
    <w:rsid w:val="71E82E65"/>
    <w:rsid w:val="71F52B29"/>
    <w:rsid w:val="71FE68FC"/>
    <w:rsid w:val="72124ECD"/>
    <w:rsid w:val="721A1363"/>
    <w:rsid w:val="72597492"/>
    <w:rsid w:val="72772E49"/>
    <w:rsid w:val="727840EF"/>
    <w:rsid w:val="72CD4E60"/>
    <w:rsid w:val="73010FDA"/>
    <w:rsid w:val="73074FD5"/>
    <w:rsid w:val="736C7774"/>
    <w:rsid w:val="73A11BE5"/>
    <w:rsid w:val="73C66800"/>
    <w:rsid w:val="73E82751"/>
    <w:rsid w:val="73F02547"/>
    <w:rsid w:val="747B352D"/>
    <w:rsid w:val="74A60FC0"/>
    <w:rsid w:val="74D76B3C"/>
    <w:rsid w:val="75487E0B"/>
    <w:rsid w:val="75754FB2"/>
    <w:rsid w:val="75C77E03"/>
    <w:rsid w:val="75D72827"/>
    <w:rsid w:val="76240A81"/>
    <w:rsid w:val="762B7D94"/>
    <w:rsid w:val="76335A27"/>
    <w:rsid w:val="765E6600"/>
    <w:rsid w:val="76A32714"/>
    <w:rsid w:val="76B54C47"/>
    <w:rsid w:val="76D507E0"/>
    <w:rsid w:val="77405082"/>
    <w:rsid w:val="77A97583"/>
    <w:rsid w:val="77D54C21"/>
    <w:rsid w:val="781E6438"/>
    <w:rsid w:val="78322C9F"/>
    <w:rsid w:val="7852237A"/>
    <w:rsid w:val="78D03F8C"/>
    <w:rsid w:val="78E84F1C"/>
    <w:rsid w:val="78F219F1"/>
    <w:rsid w:val="793C6220"/>
    <w:rsid w:val="79773F10"/>
    <w:rsid w:val="797A1401"/>
    <w:rsid w:val="79972EAE"/>
    <w:rsid w:val="7A051D97"/>
    <w:rsid w:val="7AA22639"/>
    <w:rsid w:val="7AA56590"/>
    <w:rsid w:val="7AB34364"/>
    <w:rsid w:val="7AF546F8"/>
    <w:rsid w:val="7B322233"/>
    <w:rsid w:val="7B6D0BB9"/>
    <w:rsid w:val="7B6E3708"/>
    <w:rsid w:val="7B782307"/>
    <w:rsid w:val="7BD522D9"/>
    <w:rsid w:val="7BF73464"/>
    <w:rsid w:val="7C022B83"/>
    <w:rsid w:val="7C210900"/>
    <w:rsid w:val="7C7A0610"/>
    <w:rsid w:val="7C8441CD"/>
    <w:rsid w:val="7CE3105A"/>
    <w:rsid w:val="7CFA43EF"/>
    <w:rsid w:val="7D1D4BE6"/>
    <w:rsid w:val="7D4E1FD2"/>
    <w:rsid w:val="7D6F152A"/>
    <w:rsid w:val="7DA0152F"/>
    <w:rsid w:val="7DAB6548"/>
    <w:rsid w:val="7DC42AF0"/>
    <w:rsid w:val="7DEC74ED"/>
    <w:rsid w:val="7DF70103"/>
    <w:rsid w:val="7DFD2101"/>
    <w:rsid w:val="7E6C52E2"/>
    <w:rsid w:val="7F1C5D52"/>
    <w:rsid w:val="7F4302A0"/>
    <w:rsid w:val="7F573C47"/>
    <w:rsid w:val="7F682BA6"/>
    <w:rsid w:val="7FEF3F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8"/>
    <w:qFormat/>
    <w:uiPriority w:val="99"/>
    <w:pPr>
      <w:spacing w:after="120" w:line="480" w:lineRule="auto"/>
      <w:ind w:left="420" w:left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Body Text Indent 2 Char"/>
    <w:basedOn w:val="5"/>
    <w:link w:val="2"/>
    <w:semiHidden/>
    <w:qFormat/>
    <w:locked/>
    <w:uiPriority w:val="99"/>
    <w:rPr>
      <w:rFonts w:ascii="Times New Roman" w:hAnsi="Times New Roman" w:cs="Times New Roman"/>
      <w:sz w:val="24"/>
      <w:szCs w:val="24"/>
    </w:rPr>
  </w:style>
  <w:style w:type="character" w:customStyle="1" w:styleId="9">
    <w:name w:val="Footer Char"/>
    <w:basedOn w:val="5"/>
    <w:link w:val="3"/>
    <w:semiHidden/>
    <w:qFormat/>
    <w:locked/>
    <w:uiPriority w:val="99"/>
    <w:rPr>
      <w:rFonts w:cs="Times New Roman"/>
      <w:sz w:val="18"/>
      <w:szCs w:val="18"/>
    </w:rPr>
  </w:style>
  <w:style w:type="character" w:customStyle="1" w:styleId="10">
    <w:name w:val="Header Char"/>
    <w:basedOn w:val="5"/>
    <w:link w:val="4"/>
    <w:semiHidden/>
    <w:locked/>
    <w:uiPriority w:val="99"/>
    <w:rPr>
      <w:rFonts w:cs="Times New Roman"/>
      <w:sz w:val="18"/>
      <w:szCs w:val="18"/>
    </w:rPr>
  </w:style>
  <w:style w:type="paragraph" w:customStyle="1" w:styleId="11">
    <w:name w:val="p17"/>
    <w:basedOn w:val="1"/>
    <w:qFormat/>
    <w:uiPriority w:val="99"/>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5"/>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15</Pages>
  <Words>1146</Words>
  <Characters>6536</Characters>
  <Lines>0</Lines>
  <Paragraphs>0</Paragraphs>
  <TotalTime>71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2018-05-11T07:27:00Z</dcterms:created>
  <dc:creator>Windows 用户</dc:creator>
  <cp:lastModifiedBy>Emily </cp:lastModifiedBy>
  <cp:lastPrinted>2018-04-11T06:11:00Z</cp:lastPrinted>
  <dcterms:modified xsi:type="dcterms:W3CDTF">2018-07-17T03:39:56Z</dcterms:modified>
  <dc:title>附件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