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44"/>
          <w:szCs w:val="44"/>
        </w:rPr>
      </w:pPr>
    </w:p>
    <w:p>
      <w:pPr>
        <w:jc w:val="center"/>
        <w:rPr>
          <w:rFonts w:ascii="宋体" w:hAnsi="宋体" w:cs="宋体"/>
          <w:b/>
          <w:bCs/>
          <w:sz w:val="44"/>
          <w:szCs w:val="44"/>
        </w:rPr>
      </w:pPr>
    </w:p>
    <w:p>
      <w:pPr>
        <w:spacing w:line="440" w:lineRule="exact"/>
        <w:jc w:val="center"/>
        <w:rPr>
          <w:rFonts w:ascii="宋体" w:hAnsi="宋体" w:cs="宋体"/>
          <w:b/>
          <w:bCs/>
          <w:sz w:val="44"/>
          <w:szCs w:val="44"/>
        </w:rPr>
      </w:pPr>
    </w:p>
    <w:p>
      <w:pPr>
        <w:spacing w:line="560" w:lineRule="exact"/>
        <w:jc w:val="center"/>
        <w:rPr>
          <w:rFonts w:hint="eastAsia" w:asciiTheme="majorEastAsia" w:hAnsiTheme="majorEastAsia" w:eastAsiaTheme="majorEastAsia" w:cstheme="majorEastAsia"/>
          <w:b/>
          <w:bCs/>
          <w:sz w:val="48"/>
          <w:szCs w:val="48"/>
          <w:lang w:val="en-US" w:eastAsia="zh-CN"/>
        </w:rPr>
      </w:pPr>
      <w:r>
        <w:rPr>
          <w:rFonts w:hint="eastAsia" w:asciiTheme="majorEastAsia" w:hAnsiTheme="majorEastAsia" w:eastAsiaTheme="majorEastAsia" w:cstheme="majorEastAsia"/>
          <w:b/>
          <w:bCs/>
          <w:sz w:val="48"/>
          <w:szCs w:val="48"/>
          <w:lang w:val="en-US" w:eastAsia="zh-CN"/>
        </w:rPr>
        <w:t>中共杨凌示范区工委宣传部</w:t>
      </w:r>
    </w:p>
    <w:p>
      <w:pPr>
        <w:spacing w:line="560" w:lineRule="exact"/>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8"/>
          <w:szCs w:val="48"/>
        </w:rPr>
        <w:t>2019年部门决算</w:t>
      </w: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hint="eastAsia"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400" w:lineRule="exact"/>
        <w:ind w:firstLine="2570" w:firstLineChars="800"/>
        <w:rPr>
          <w:rFonts w:asciiTheme="majorEastAsia" w:hAnsiTheme="majorEastAsia" w:eastAsiaTheme="majorEastAsia" w:cstheme="majorEastAsia"/>
          <w:b/>
          <w:bCs/>
          <w:sz w:val="32"/>
          <w:szCs w:val="32"/>
        </w:rPr>
      </w:pPr>
    </w:p>
    <w:p>
      <w:pPr>
        <w:spacing w:line="400" w:lineRule="exact"/>
        <w:ind w:firstLine="2570" w:firstLineChars="800"/>
        <w:rPr>
          <w:rFonts w:hint="eastAsia" w:asciiTheme="majorEastAsia" w:hAnsiTheme="majorEastAsia" w:eastAsiaTheme="majorEastAsia" w:cstheme="majorEastAsia"/>
          <w:b/>
          <w:bCs/>
          <w:sz w:val="32"/>
          <w:szCs w:val="32"/>
        </w:rPr>
      </w:pPr>
    </w:p>
    <w:p>
      <w:pPr>
        <w:spacing w:line="400" w:lineRule="exact"/>
        <w:ind w:firstLine="2088" w:firstLineChars="650"/>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保密审查情况：</w:t>
      </w:r>
    </w:p>
    <w:p>
      <w:pPr>
        <w:spacing w:line="400" w:lineRule="exact"/>
        <w:jc w:val="center"/>
        <w:rPr>
          <w:rFonts w:ascii="宋体" w:hAnsi="宋体" w:cs="宋体"/>
          <w:b/>
          <w:bCs/>
          <w:sz w:val="32"/>
          <w:szCs w:val="32"/>
        </w:rPr>
      </w:pPr>
    </w:p>
    <w:p>
      <w:pPr>
        <w:spacing w:line="400" w:lineRule="exact"/>
        <w:ind w:firstLine="2088" w:firstLineChars="650"/>
        <w:rPr>
          <w:rFonts w:ascii="宋体" w:hAnsi="宋体" w:cs="宋体"/>
          <w:b/>
          <w:bCs/>
          <w:sz w:val="32"/>
          <w:szCs w:val="32"/>
        </w:rPr>
      </w:pPr>
      <w:r>
        <w:rPr>
          <w:rFonts w:hint="eastAsia" w:ascii="宋体" w:hAnsi="宋体" w:cs="宋体"/>
          <w:b/>
          <w:bCs/>
          <w:sz w:val="32"/>
          <w:szCs w:val="32"/>
        </w:rPr>
        <w:t>部门主要负责人审签情况：</w:t>
      </w:r>
    </w:p>
    <w:p>
      <w:pPr>
        <w:spacing w:line="400" w:lineRule="exact"/>
        <w:rPr>
          <w:rFonts w:ascii="宋体" w:hAnsi="宋体" w:cs="宋体"/>
          <w:b/>
          <w:bCs/>
          <w:sz w:val="32"/>
          <w:szCs w:val="32"/>
        </w:rPr>
      </w:pPr>
      <w:r>
        <w:rPr>
          <w:rFonts w:hint="eastAsia" w:ascii="宋体" w:hAnsi="宋体" w:cs="宋体"/>
          <w:b/>
          <w:bCs/>
          <w:sz w:val="32"/>
          <w:szCs w:val="32"/>
        </w:rPr>
        <w:t xml:space="preserve"> </w:t>
      </w:r>
      <w:r>
        <w:rPr>
          <w:rFonts w:ascii="宋体" w:hAnsi="宋体" w:cs="宋体"/>
          <w:b/>
          <w:bCs/>
          <w:sz w:val="32"/>
          <w:szCs w:val="32"/>
        </w:rPr>
        <w:t xml:space="preserve">               </w:t>
      </w:r>
    </w:p>
    <w:p>
      <w:pPr>
        <w:spacing w:line="400" w:lineRule="exact"/>
        <w:rPr>
          <w:rFonts w:hint="eastAsia" w:ascii="宋体" w:hAnsi="宋体" w:cs="宋体"/>
          <w:b/>
          <w:bCs/>
          <w:sz w:val="32"/>
          <w:szCs w:val="32"/>
        </w:rPr>
      </w:pPr>
      <w:r>
        <w:rPr>
          <w:rFonts w:hint="eastAsia" w:ascii="宋体" w:hAnsi="宋体" w:cs="宋体"/>
          <w:b/>
          <w:bCs/>
          <w:sz w:val="32"/>
          <w:szCs w:val="32"/>
        </w:rPr>
        <w:t xml:space="preserve"> </w:t>
      </w:r>
      <w:r>
        <w:rPr>
          <w:rFonts w:ascii="宋体" w:hAnsi="宋体" w:cs="宋体"/>
          <w:b/>
          <w:bCs/>
          <w:sz w:val="32"/>
          <w:szCs w:val="32"/>
        </w:rPr>
        <w:t xml:space="preserve">               </w:t>
      </w:r>
    </w:p>
    <w:p>
      <w:pPr>
        <w:jc w:val="center"/>
        <w:rPr>
          <w:rFonts w:ascii="黑体" w:hAnsi="宋体" w:eastAsia="黑体"/>
          <w:bCs/>
          <w:color w:val="000000"/>
          <w:kern w:val="0"/>
          <w:sz w:val="36"/>
          <w:szCs w:val="36"/>
          <w:lang w:bidi="ar"/>
        </w:rPr>
      </w:pPr>
      <w:r>
        <w:rPr>
          <w:rFonts w:ascii="黑体" w:hAnsi="宋体" w:eastAsia="黑体"/>
          <w:b/>
          <w:color w:val="000000"/>
          <w:kern w:val="0"/>
          <w:sz w:val="56"/>
          <w:szCs w:val="56"/>
          <w:lang w:bidi="ar"/>
        </w:rPr>
        <w:br w:type="page"/>
      </w:r>
      <w:r>
        <w:rPr>
          <w:rFonts w:ascii="黑体" w:hAnsi="宋体" w:eastAsia="黑体"/>
          <w:bCs/>
          <w:color w:val="000000"/>
          <w:kern w:val="0"/>
          <w:sz w:val="36"/>
          <w:szCs w:val="36"/>
          <w:lang w:bidi="ar"/>
        </w:rPr>
        <w:t>目</w:t>
      </w:r>
      <w:r>
        <w:rPr>
          <w:rFonts w:hint="eastAsia" w:ascii="黑体" w:hAnsi="宋体" w:eastAsia="黑体"/>
          <w:bCs/>
          <w:color w:val="000000"/>
          <w:kern w:val="0"/>
          <w:sz w:val="36"/>
          <w:szCs w:val="36"/>
          <w:lang w:bidi="ar"/>
        </w:rPr>
        <w:t xml:space="preserve">  </w:t>
      </w:r>
      <w:r>
        <w:rPr>
          <w:rFonts w:ascii="黑体" w:hAnsi="宋体" w:eastAsia="黑体"/>
          <w:bCs/>
          <w:color w:val="000000"/>
          <w:kern w:val="0"/>
          <w:sz w:val="36"/>
          <w:szCs w:val="36"/>
          <w:lang w:bidi="ar"/>
        </w:rPr>
        <w:t>录</w:t>
      </w:r>
    </w:p>
    <w:p>
      <w:pPr>
        <w:widowControl/>
        <w:jc w:val="center"/>
      </w:pPr>
      <w:r>
        <w:rPr>
          <w:rFonts w:hint="eastAsia" w:ascii="黑体" w:hAnsi="宋体" w:eastAsia="黑体"/>
          <w:color w:val="000000"/>
          <w:kern w:val="0"/>
          <w:sz w:val="32"/>
          <w:szCs w:val="32"/>
          <w:lang w:bidi="ar"/>
        </w:rPr>
        <w:t xml:space="preserve">第一部分 </w:t>
      </w:r>
      <w:r>
        <w:rPr>
          <w:rFonts w:ascii="黑体" w:hAnsi="宋体" w:eastAsia="黑体"/>
          <w:color w:val="000000"/>
          <w:kern w:val="0"/>
          <w:sz w:val="32"/>
          <w:szCs w:val="32"/>
          <w:lang w:bidi="ar"/>
        </w:rPr>
        <w:t xml:space="preserve"> </w:t>
      </w:r>
      <w:r>
        <w:rPr>
          <w:rFonts w:hint="eastAsia" w:ascii="黑体" w:hAnsi="宋体" w:eastAsia="黑体"/>
          <w:color w:val="000000"/>
          <w:kern w:val="0"/>
          <w:sz w:val="32"/>
          <w:szCs w:val="32"/>
          <w:lang w:bidi="ar"/>
        </w:rPr>
        <w:t>部门概况</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一、部门主要职责及内设机构</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二、部门决算单位构成</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三、部门人员情况</w:t>
      </w:r>
    </w:p>
    <w:p>
      <w:pPr>
        <w:widowControl/>
        <w:jc w:val="center"/>
      </w:pPr>
      <w:r>
        <w:rPr>
          <w:rFonts w:hint="eastAsia" w:ascii="黑体" w:hAnsi="宋体" w:eastAsia="黑体"/>
          <w:color w:val="000000"/>
          <w:kern w:val="0"/>
          <w:sz w:val="32"/>
          <w:szCs w:val="32"/>
          <w:lang w:bidi="ar"/>
        </w:rPr>
        <w:t>第二部分  2019年部门决算表</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 xml:space="preserve">一、收入支出决算总表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 xml:space="preserve">二、收入决算表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 xml:space="preserve">三、支出决算表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 xml:space="preserve">四、财政拨款收入支出决算总表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 xml:space="preserve">五、一般公共预算财政拨款支出决算表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 xml:space="preserve">六、一般公共预算财政拨款基本支出决算表    </w:t>
      </w:r>
    </w:p>
    <w:p>
      <w:pPr>
        <w:widowControl/>
        <w:ind w:left="640" w:hanging="640" w:hangingChars="200"/>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 xml:space="preserve">七、一般公共预算财政拨款“三公”经费及会议费、培训费支出决算表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八、政府性基金预算财政拨款收入支出决算表</w:t>
      </w:r>
    </w:p>
    <w:p>
      <w:pPr>
        <w:widowControl/>
        <w:jc w:val="center"/>
      </w:pPr>
      <w:r>
        <w:rPr>
          <w:rFonts w:hint="eastAsia" w:ascii="黑体" w:hAnsi="宋体" w:eastAsia="黑体"/>
          <w:color w:val="000000"/>
          <w:kern w:val="0"/>
          <w:sz w:val="32"/>
          <w:szCs w:val="32"/>
          <w:lang w:bidi="ar"/>
        </w:rPr>
        <w:t xml:space="preserve">第三部分 </w:t>
      </w:r>
      <w:r>
        <w:rPr>
          <w:rFonts w:ascii="黑体" w:hAnsi="宋体" w:eastAsia="黑体"/>
          <w:color w:val="000000"/>
          <w:kern w:val="0"/>
          <w:sz w:val="32"/>
          <w:szCs w:val="32"/>
          <w:lang w:bidi="ar"/>
        </w:rPr>
        <w:t xml:space="preserve"> </w:t>
      </w:r>
      <w:r>
        <w:rPr>
          <w:rFonts w:hint="eastAsia" w:ascii="黑体" w:hAnsi="宋体" w:eastAsia="黑体"/>
          <w:color w:val="000000"/>
          <w:kern w:val="0"/>
          <w:sz w:val="32"/>
          <w:szCs w:val="32"/>
          <w:lang w:bidi="ar"/>
        </w:rPr>
        <w:t>2019年部门决算情况说明</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一、收入支出决算总体情况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二、收入决算情况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三、支出决算情况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楷体" w:hAnsi="楷体" w:eastAsia="楷体" w:cs="楷体"/>
        </w:rPr>
      </w:pPr>
      <w:r>
        <w:rPr>
          <w:rFonts w:hint="eastAsia" w:ascii="仿宋" w:hAnsi="仿宋" w:eastAsia="仿宋" w:cs="楷体"/>
          <w:color w:val="000000"/>
          <w:kern w:val="0"/>
          <w:sz w:val="32"/>
          <w:szCs w:val="32"/>
          <w:lang w:bidi="ar"/>
        </w:rPr>
        <w:t>四、财政拨款收入支出决算总体情况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r>
        <w:rPr>
          <w:rFonts w:hint="eastAsia" w:ascii="楷体" w:hAnsi="楷体" w:eastAsia="楷体"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五、一般公共预算财政拨款支出决算情况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（一）财政拨款支出决算总体情况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（二）财政拨款支出决算具体情况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六、一般公共预算财政拨款基本支出决算情况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ind w:left="640" w:hanging="640" w:hangingChars="200"/>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七、一般公共预算财政拨款“三公”经费及会议费、培训费支出决算情况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（一）“三公”经费财政拨款支出决算总体情况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（二）“三公”经费财政拨款支出决算具体情况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（三）培训费支出情况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（四）会议费支出情况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八、政府性基金预算财政拨款收入支出情况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九、国有资本经营财政拨款收</w:t>
      </w:r>
      <w:r>
        <w:rPr>
          <w:rFonts w:hint="eastAsia" w:ascii="仿宋" w:hAnsi="仿宋" w:eastAsia="仿宋" w:cs="楷体"/>
          <w:color w:val="000000"/>
          <w:kern w:val="0"/>
          <w:sz w:val="32"/>
          <w:szCs w:val="32"/>
          <w:lang w:eastAsia="zh-CN" w:bidi="ar"/>
        </w:rPr>
        <w:t>入</w:t>
      </w:r>
      <w:r>
        <w:rPr>
          <w:rFonts w:hint="eastAsia" w:ascii="仿宋" w:hAnsi="仿宋" w:eastAsia="仿宋" w:cs="楷体"/>
          <w:color w:val="000000"/>
          <w:kern w:val="0"/>
          <w:sz w:val="32"/>
          <w:szCs w:val="32"/>
          <w:lang w:bidi="ar"/>
        </w:rPr>
        <w:t>支</w:t>
      </w:r>
      <w:r>
        <w:rPr>
          <w:rFonts w:hint="eastAsia" w:ascii="仿宋" w:hAnsi="仿宋" w:eastAsia="仿宋" w:cs="楷体"/>
          <w:color w:val="000000"/>
          <w:kern w:val="0"/>
          <w:sz w:val="32"/>
          <w:szCs w:val="32"/>
          <w:lang w:eastAsia="zh-CN" w:bidi="ar"/>
        </w:rPr>
        <w:t>出</w:t>
      </w:r>
      <w:r>
        <w:rPr>
          <w:rFonts w:hint="eastAsia" w:ascii="仿宋" w:hAnsi="仿宋" w:eastAsia="仿宋" w:cs="楷体"/>
          <w:color w:val="000000"/>
          <w:kern w:val="0"/>
          <w:sz w:val="32"/>
          <w:szCs w:val="32"/>
          <w:lang w:bidi="ar"/>
        </w:rPr>
        <w:t>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十、预算绩效情况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（一）预算绩效管理工作开展情况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（二）部门决算中项目绩效自评结果</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 xml:space="preserve"> 十一、其他重要事项</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（一）机关运行经费支出情况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（二）政府采购支出情况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widowControl/>
        <w:jc w:val="left"/>
        <w:rPr>
          <w:rFonts w:ascii="仿宋" w:hAnsi="仿宋" w:eastAsia="仿宋" w:cs="楷体"/>
          <w:color w:val="000000"/>
          <w:kern w:val="0"/>
          <w:sz w:val="32"/>
          <w:szCs w:val="32"/>
          <w:lang w:bidi="ar"/>
        </w:rPr>
      </w:pPr>
      <w:r>
        <w:rPr>
          <w:rFonts w:hint="eastAsia" w:ascii="仿宋" w:hAnsi="仿宋" w:eastAsia="仿宋" w:cs="楷体"/>
          <w:color w:val="000000"/>
          <w:kern w:val="0"/>
          <w:sz w:val="32"/>
          <w:szCs w:val="32"/>
          <w:lang w:bidi="ar"/>
        </w:rPr>
        <w:t>（三）国有资产占用及购置情况</w:t>
      </w:r>
      <w:r>
        <w:rPr>
          <w:rFonts w:hint="eastAsia" w:ascii="仿宋" w:hAnsi="仿宋" w:eastAsia="仿宋" w:cs="楷体"/>
          <w:color w:val="000000"/>
          <w:kern w:val="0"/>
          <w:sz w:val="32"/>
          <w:szCs w:val="32"/>
          <w:lang w:eastAsia="zh-CN" w:bidi="ar"/>
        </w:rPr>
        <w:t>说明</w:t>
      </w:r>
      <w:r>
        <w:rPr>
          <w:rFonts w:hint="eastAsia" w:ascii="仿宋" w:hAnsi="仿宋" w:eastAsia="仿宋" w:cs="楷体"/>
          <w:color w:val="000000"/>
          <w:kern w:val="0"/>
          <w:sz w:val="32"/>
          <w:szCs w:val="32"/>
          <w:lang w:bidi="ar"/>
        </w:rPr>
        <w:t xml:space="preserve"> </w:t>
      </w:r>
    </w:p>
    <w:p>
      <w:pPr>
        <w:jc w:val="center"/>
        <w:rPr>
          <w:rFonts w:ascii="宋体" w:hAnsi="宋体" w:cs="宋体"/>
          <w:b/>
          <w:bCs/>
          <w:sz w:val="44"/>
          <w:szCs w:val="44"/>
        </w:rPr>
      </w:pPr>
      <w:r>
        <w:rPr>
          <w:rFonts w:hint="eastAsia" w:ascii="黑体" w:hAnsi="宋体" w:eastAsia="黑体"/>
          <w:color w:val="000000"/>
          <w:kern w:val="0"/>
          <w:sz w:val="32"/>
          <w:szCs w:val="32"/>
          <w:lang w:bidi="ar"/>
        </w:rPr>
        <w:t>第四部分 专业名词解释</w:t>
      </w:r>
    </w:p>
    <w:p>
      <w:pPr>
        <w:jc w:val="center"/>
        <w:rPr>
          <w:rFonts w:ascii="黑体" w:hAnsi="宋体" w:eastAsia="黑体"/>
          <w:color w:val="000000"/>
          <w:kern w:val="0"/>
          <w:sz w:val="44"/>
          <w:szCs w:val="44"/>
          <w:lang w:bidi="ar"/>
        </w:rPr>
      </w:pPr>
      <w:r>
        <w:rPr>
          <w:rFonts w:hint="eastAsia" w:ascii="黑体" w:hAnsi="宋体" w:eastAsia="黑体"/>
          <w:color w:val="000000"/>
          <w:kern w:val="0"/>
          <w:sz w:val="44"/>
          <w:szCs w:val="44"/>
          <w:lang w:bidi="ar"/>
        </w:rPr>
        <w:t>第一部分 部门</w:t>
      </w:r>
      <w:r>
        <w:rPr>
          <w:rFonts w:ascii="黑体" w:hAnsi="宋体" w:eastAsia="黑体"/>
          <w:color w:val="000000"/>
          <w:kern w:val="0"/>
          <w:sz w:val="44"/>
          <w:szCs w:val="44"/>
          <w:lang w:bidi="ar"/>
        </w:rPr>
        <w:t>概况</w:t>
      </w:r>
    </w:p>
    <w:p>
      <w:pPr>
        <w:widowControl/>
        <w:ind w:firstLine="640" w:firstLineChars="200"/>
        <w:jc w:val="left"/>
        <w:rPr>
          <w:rFonts w:ascii="黑体" w:hAnsi="宋体" w:eastAsia="黑体"/>
          <w:color w:val="000000"/>
          <w:kern w:val="0"/>
          <w:sz w:val="32"/>
          <w:szCs w:val="32"/>
          <w:lang w:bidi="ar"/>
        </w:rPr>
      </w:pPr>
      <w:r>
        <w:rPr>
          <w:rFonts w:hint="eastAsia" w:ascii="黑体" w:hAnsi="宋体" w:eastAsia="黑体"/>
          <w:color w:val="000000"/>
          <w:kern w:val="0"/>
          <w:sz w:val="32"/>
          <w:szCs w:val="32"/>
          <w:lang w:bidi="ar"/>
        </w:rPr>
        <w:t>一、部门主要职责及内设机构</w:t>
      </w:r>
    </w:p>
    <w:p>
      <w:pPr>
        <w:widowControl/>
        <w:ind w:firstLine="643" w:firstLineChars="200"/>
        <w:jc w:val="left"/>
        <w:rPr>
          <w:rFonts w:hint="eastAsia" w:ascii="楷体" w:hAnsi="楷体" w:eastAsia="楷体" w:cs="楷体"/>
          <w:b/>
          <w:bCs/>
          <w:color w:val="000000"/>
          <w:kern w:val="0"/>
          <w:sz w:val="32"/>
          <w:szCs w:val="32"/>
          <w:lang w:eastAsia="zh-CN" w:bidi="ar"/>
        </w:rPr>
      </w:pPr>
      <w:r>
        <w:rPr>
          <w:rFonts w:hint="eastAsia" w:ascii="楷体" w:hAnsi="楷体" w:eastAsia="楷体" w:cs="楷体"/>
          <w:b/>
          <w:bCs/>
          <w:color w:val="000000"/>
          <w:kern w:val="0"/>
          <w:sz w:val="32"/>
          <w:szCs w:val="32"/>
          <w:lang w:bidi="ar"/>
        </w:rPr>
        <w:t>（一）主要职责</w:t>
      </w:r>
      <w:r>
        <w:rPr>
          <w:rFonts w:hint="eastAsia" w:ascii="楷体" w:hAnsi="楷体" w:eastAsia="楷体" w:cs="楷体"/>
          <w:b/>
          <w:bCs/>
          <w:color w:val="000000"/>
          <w:kern w:val="0"/>
          <w:sz w:val="32"/>
          <w:szCs w:val="32"/>
          <w:lang w:eastAsia="zh-CN" w:bidi="ar"/>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贯彻制定和实施示范区宣传思想工作计划、具体组织全区宣传思想工作。指导示范区各单位的宣传工作和宣传文化系统各单位的工作，协调示范区整体对外宣传工作。组织、指导示范区理论研究、理论学习、理论宣传工作；负责引导社会舆论，把握正确导向，指导、协调示范区新闻工作，并在政治方向和方针、横测方面实施领导。宏观指导、协调示范区广播电影电视、出版工作。承担示范区精神文明建设指导委员会办公室职能，安排部署全区精神文明建设工作，研究建设精神文明建设的规划、措施、对策。指导协调示范区及群众性精神文明创建活动。组织实施全区文明单位的检查评比、命名表彰工作。负责示范区对外宣传工作。贯彻落实党的对外宣传政策，制定示范区对外宣传工作的规划；组织实施对外宣传重大活动；协调做好国外、境外来访记者的管理工作；统筹协调互联网的新闻宣传工作。</w:t>
      </w:r>
      <w:r>
        <w:rPr>
          <w:rFonts w:hint="eastAsia" w:ascii="仿宋_GB2312" w:eastAsia="仿宋_GB2312"/>
          <w:sz w:val="32"/>
          <w:szCs w:val="32"/>
          <w:lang w:eastAsia="zh-CN"/>
        </w:rPr>
        <w:t>领导</w:t>
      </w:r>
      <w:r>
        <w:rPr>
          <w:rFonts w:hint="eastAsia" w:ascii="仿宋_GB2312" w:eastAsia="仿宋_GB2312"/>
          <w:sz w:val="32"/>
          <w:szCs w:val="32"/>
        </w:rPr>
        <w:t>农业科技报社、杨凌</w:t>
      </w:r>
      <w:r>
        <w:rPr>
          <w:rFonts w:hint="eastAsia" w:ascii="仿宋_GB2312" w:eastAsia="仿宋_GB2312"/>
          <w:sz w:val="32"/>
          <w:szCs w:val="32"/>
          <w:lang w:eastAsia="zh-CN"/>
        </w:rPr>
        <w:t>融媒体中心</w:t>
      </w:r>
      <w:r>
        <w:rPr>
          <w:rFonts w:hint="eastAsia" w:ascii="仿宋_GB2312" w:eastAsia="仿宋_GB2312"/>
          <w:sz w:val="32"/>
          <w:szCs w:val="32"/>
        </w:rPr>
        <w:t>。贯彻执行国家新闻出版政策、法规；示范区新闻出版活动实施监督管理；查出违禁出版物和出版、印刷、复制、发行活动中的违法行为。监督管理示范区印刷业；组织协调有关部门实施全区出版物市场“扫黄打非”行动，依法管理出版物市场，查处非法出版活动和非法出版物，保护出版、印刷、发行单位及其从业人员的合法权益。负责音像制品的出版、复制管理和电子出版物制作单位的备案和管理；负责非法音像制品和电子出版物的认定。负责管理示范区著作权工作，调节著作纠纷，查处著作权侵权案件。</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楷体" w:hAnsi="楷体" w:eastAsia="楷体" w:cs="楷体"/>
          <w:b/>
          <w:bCs/>
          <w:color w:val="000000"/>
          <w:kern w:val="0"/>
          <w:sz w:val="32"/>
          <w:szCs w:val="32"/>
          <w:lang w:eastAsia="zh-CN" w:bidi="ar"/>
        </w:rPr>
      </w:pPr>
      <w:r>
        <w:rPr>
          <w:rFonts w:hint="eastAsia" w:ascii="楷体" w:hAnsi="楷体" w:eastAsia="楷体" w:cs="楷体"/>
          <w:b/>
          <w:bCs/>
          <w:color w:val="000000"/>
          <w:kern w:val="0"/>
          <w:sz w:val="32"/>
          <w:szCs w:val="32"/>
          <w:lang w:bidi="ar"/>
        </w:rPr>
        <w:t>（二）内设机构</w:t>
      </w:r>
      <w:r>
        <w:rPr>
          <w:rFonts w:hint="eastAsia" w:ascii="楷体" w:hAnsi="楷体" w:eastAsia="楷体" w:cs="楷体"/>
          <w:b/>
          <w:bCs/>
          <w:color w:val="000000"/>
          <w:kern w:val="0"/>
          <w:sz w:val="32"/>
          <w:szCs w:val="32"/>
          <w:lang w:eastAsia="zh-CN" w:bidi="ar"/>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楷体" w:hAnsi="楷体" w:eastAsia="仿宋_GB2312" w:cs="楷体"/>
          <w:b/>
          <w:bCs/>
          <w:color w:val="000000"/>
          <w:kern w:val="0"/>
          <w:sz w:val="32"/>
          <w:szCs w:val="32"/>
          <w:lang w:val="en-US" w:eastAsia="zh-CN" w:bidi="ar"/>
        </w:rPr>
      </w:pPr>
      <w:r>
        <w:rPr>
          <w:rFonts w:hint="eastAsia" w:ascii="仿宋_GB2312" w:hAnsi="仿宋_GB2312" w:eastAsia="仿宋_GB2312" w:cs="仿宋_GB2312"/>
          <w:kern w:val="2"/>
          <w:sz w:val="32"/>
          <w:szCs w:val="32"/>
          <w:lang w:val="en-US" w:eastAsia="zh-CN" w:bidi="ar-SA"/>
        </w:rPr>
        <w:t>根据上述职责，本部门2019年内设2个科室（综合科、业务科）。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rPr>
      </w:pPr>
      <w:r>
        <w:rPr>
          <w:rFonts w:ascii="黑体" w:hAnsi="宋体" w:eastAsia="黑体"/>
          <w:color w:val="000000"/>
          <w:kern w:val="0"/>
          <w:sz w:val="32"/>
          <w:szCs w:val="32"/>
          <w:lang w:bidi="ar"/>
        </w:rPr>
        <w:t>二、</w:t>
      </w:r>
      <w:r>
        <w:rPr>
          <w:rFonts w:hint="eastAsia" w:ascii="黑体" w:hAnsi="宋体" w:eastAsia="黑体"/>
          <w:color w:val="000000"/>
          <w:kern w:val="0"/>
          <w:sz w:val="32"/>
          <w:szCs w:val="32"/>
          <w:lang w:bidi="ar"/>
        </w:rPr>
        <w:t>部门决算单位构成</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纳入2019年本部门决算编制范围的单位共</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w:t>
      </w:r>
    </w:p>
    <w:tbl>
      <w:tblPr>
        <w:tblStyle w:val="8"/>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黑体" w:hAnsi="黑体" w:eastAsia="黑体"/>
                <w:sz w:val="32"/>
                <w:szCs w:val="32"/>
              </w:rPr>
            </w:pPr>
            <w:r>
              <w:rPr>
                <w:rFonts w:hint="eastAsia" w:ascii="黑体" w:hAnsi="黑体" w:eastAsia="黑体"/>
                <w:sz w:val="32"/>
                <w:szCs w:val="32"/>
              </w:rPr>
              <w:t>序号</w:t>
            </w:r>
          </w:p>
        </w:tc>
        <w:tc>
          <w:tcPr>
            <w:tcW w:w="7278" w:type="dxa"/>
            <w:vAlign w:val="center"/>
          </w:tcPr>
          <w:p>
            <w:pPr>
              <w:jc w:val="center"/>
              <w:rPr>
                <w:rFonts w:ascii="黑体" w:hAnsi="黑体" w:eastAsia="黑体"/>
                <w:sz w:val="32"/>
                <w:szCs w:val="32"/>
              </w:rPr>
            </w:pPr>
            <w:r>
              <w:rPr>
                <w:rFonts w:hint="eastAsia" w:ascii="黑体" w:hAnsi="黑体" w:eastAsia="黑体"/>
                <w:sz w:val="32"/>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7278"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中共杨凌示范区工委宣传部</w:t>
            </w:r>
            <w:r>
              <w:rPr>
                <w:rFonts w:hint="eastAsia" w:ascii="仿宋_GB2312" w:hAnsi="仿宋_GB2312" w:eastAsia="仿宋_GB2312" w:cs="仿宋_GB2312"/>
                <w:sz w:val="32"/>
                <w:szCs w:val="32"/>
              </w:rPr>
              <w:t>本级（机关）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7278"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r>
    </w:tbl>
    <w:p>
      <w:pPr>
        <w:ind w:firstLine="640"/>
        <w:rPr>
          <w:rFonts w:ascii="黑体" w:hAnsi="黑体" w:eastAsia="黑体"/>
          <w:b/>
          <w:bCs/>
          <w:sz w:val="32"/>
          <w:szCs w:val="32"/>
        </w:rPr>
      </w:pPr>
      <w:r>
        <w:rPr>
          <w:rFonts w:hint="eastAsia" w:ascii="黑体" w:hAnsi="黑体" w:eastAsia="黑体"/>
          <w:b/>
          <w:bCs/>
          <w:sz w:val="32"/>
          <w:szCs w:val="32"/>
        </w:rPr>
        <w:t>三、部门人员情况</w:t>
      </w:r>
    </w:p>
    <w:p>
      <w:p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截止2019年底，本部门人员编制</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lang w:val="en-US" w:eastAsia="zh-CN"/>
        </w:rPr>
        <w:t>其中行政人员4人，事业人员4人；</w:t>
      </w:r>
      <w:r>
        <w:rPr>
          <w:rFonts w:hint="eastAsia" w:ascii="仿宋_GB2312" w:hAnsi="仿宋_GB2312" w:eastAsia="仿宋_GB2312" w:cs="仿宋_GB2312"/>
          <w:sz w:val="32"/>
          <w:szCs w:val="32"/>
          <w:lang w:eastAsia="zh-CN"/>
        </w:rPr>
        <w:t>实有人员</w:t>
      </w:r>
      <w:r>
        <w:rPr>
          <w:rFonts w:hint="eastAsia" w:ascii="仿宋_GB2312" w:hAnsi="仿宋_GB2312" w:eastAsia="仿宋_GB2312" w:cs="仿宋_GB2312"/>
          <w:sz w:val="32"/>
          <w:szCs w:val="32"/>
          <w:lang w:val="en-US" w:eastAsia="zh-CN"/>
        </w:rPr>
        <w:t>6人，其中行政人员3人，事业人员3人，空编2人，</w:t>
      </w:r>
      <w:r>
        <w:rPr>
          <w:rFonts w:hint="eastAsia" w:ascii="仿宋_GB2312" w:hAnsi="仿宋_GB2312" w:eastAsia="仿宋_GB2312" w:cs="仿宋_GB2312"/>
          <w:sz w:val="32"/>
          <w:szCs w:val="32"/>
          <w:lang w:eastAsia="zh-CN"/>
        </w:rPr>
        <w:t>单位管理的离退休人员</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人。</w:t>
      </w:r>
    </w:p>
    <w:p>
      <w:pPr>
        <w:widowControl/>
        <w:tabs>
          <w:tab w:val="left" w:pos="7834"/>
        </w:tabs>
        <w:jc w:val="center"/>
        <w:rPr>
          <w:rFonts w:hint="eastAsia" w:ascii="黑体" w:hAnsi="宋体" w:eastAsia="宋体"/>
          <w:color w:val="000000"/>
          <w:kern w:val="0"/>
          <w:sz w:val="44"/>
          <w:szCs w:val="44"/>
          <w:lang w:eastAsia="zh-CN" w:bidi="ar"/>
        </w:rPr>
      </w:pPr>
      <w:r>
        <w:drawing>
          <wp:inline distT="0" distB="0" distL="114300" distR="114300">
            <wp:extent cx="4045585" cy="2312035"/>
            <wp:effectExtent l="4445" t="4445" r="7620" b="762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widowControl/>
        <w:jc w:val="center"/>
        <w:rPr>
          <w:sz w:val="44"/>
          <w:szCs w:val="44"/>
        </w:rPr>
      </w:pPr>
      <w:r>
        <w:rPr>
          <w:rFonts w:ascii="黑体" w:hAnsi="宋体" w:eastAsia="黑体"/>
          <w:color w:val="000000"/>
          <w:kern w:val="0"/>
          <w:sz w:val="44"/>
          <w:szCs w:val="44"/>
          <w:lang w:bidi="ar"/>
        </w:rPr>
        <w:t>第二部分 2019年度部门决算表</w:t>
      </w:r>
    </w:p>
    <w:tbl>
      <w:tblPr>
        <w:tblStyle w:val="7"/>
        <w:tblpPr w:leftFromText="180" w:rightFromText="180" w:vertAnchor="text" w:horzAnchor="page" w:tblpX="1472" w:tblpY="1123"/>
        <w:tblOverlap w:val="never"/>
        <w:tblW w:w="9000" w:type="dxa"/>
        <w:tblInd w:w="0" w:type="dxa"/>
        <w:tblLayout w:type="fixed"/>
        <w:tblCellMar>
          <w:top w:w="0" w:type="dxa"/>
          <w:left w:w="0" w:type="dxa"/>
          <w:bottom w:w="0" w:type="dxa"/>
          <w:right w:w="0" w:type="dxa"/>
        </w:tblCellMar>
      </w:tblPr>
      <w:tblGrid>
        <w:gridCol w:w="735"/>
        <w:gridCol w:w="4110"/>
        <w:gridCol w:w="1047"/>
        <w:gridCol w:w="3108"/>
      </w:tblGrid>
      <w:tr>
        <w:tblPrEx>
          <w:tblCellMar>
            <w:top w:w="0" w:type="dxa"/>
            <w:left w:w="0" w:type="dxa"/>
            <w:bottom w:w="0" w:type="dxa"/>
            <w:right w:w="0" w:type="dxa"/>
          </w:tblCellMar>
        </w:tblPrEx>
        <w:trPr>
          <w:trHeight w:val="64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lang w:bidi="ar"/>
              </w:rPr>
              <w:t>序号</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lang w:bidi="ar"/>
              </w:rPr>
              <w:t>内容</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kern w:val="0"/>
                <w:sz w:val="24"/>
                <w:lang w:bidi="ar"/>
              </w:rPr>
            </w:pPr>
            <w:r>
              <w:rPr>
                <w:rFonts w:hint="eastAsia" w:ascii="黑体" w:hAnsi="宋体" w:eastAsia="黑体"/>
                <w:color w:val="000000"/>
                <w:kern w:val="0"/>
                <w:sz w:val="24"/>
                <w:lang w:bidi="ar"/>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lang w:bidi="ar"/>
              </w:rPr>
              <w:t>空表</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lang w:eastAsia="zh-CN" w:bidi="ar"/>
              </w:rPr>
              <w:t>表格为空的</w:t>
            </w:r>
            <w:r>
              <w:rPr>
                <w:rFonts w:hint="eastAsia" w:ascii="黑体" w:hAnsi="宋体" w:eastAsia="黑体"/>
                <w:color w:val="000000"/>
                <w:kern w:val="0"/>
                <w:sz w:val="24"/>
                <w:lang w:bidi="ar"/>
              </w:rPr>
              <w:t>理由</w:t>
            </w:r>
          </w:p>
        </w:tc>
      </w:tr>
      <w:tr>
        <w:tblPrEx>
          <w:tblCellMar>
            <w:top w:w="0" w:type="dxa"/>
            <w:left w:w="0" w:type="dxa"/>
            <w:bottom w:w="0" w:type="dxa"/>
            <w:right w:w="0" w:type="dxa"/>
          </w:tblCellMar>
        </w:tblPrEx>
        <w:trPr>
          <w:trHeight w:val="737"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表1</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4"/>
                <w:lang w:bidi="ar"/>
              </w:rPr>
            </w:pPr>
            <w:r>
              <w:rPr>
                <w:rFonts w:hint="eastAsia" w:ascii="宋体" w:hAnsi="宋体" w:cs="宋体"/>
                <w:color w:val="000000"/>
                <w:kern w:val="0"/>
                <w:sz w:val="24"/>
                <w:lang w:bidi="ar"/>
              </w:rPr>
              <w:t>收入支出决算总表</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表2</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4"/>
                <w:lang w:bidi="ar"/>
              </w:rPr>
            </w:pPr>
            <w:r>
              <w:rPr>
                <w:rFonts w:hint="eastAsia" w:ascii="宋体" w:hAnsi="宋体" w:cs="宋体"/>
                <w:color w:val="000000"/>
                <w:kern w:val="0"/>
                <w:sz w:val="24"/>
                <w:lang w:bidi="ar"/>
              </w:rPr>
              <w:t>收入决算表</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表3</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4"/>
                <w:lang w:bidi="ar"/>
              </w:rPr>
            </w:pPr>
            <w:r>
              <w:rPr>
                <w:rFonts w:hint="eastAsia" w:ascii="宋体" w:hAnsi="宋体" w:cs="宋体"/>
                <w:color w:val="000000"/>
                <w:kern w:val="0"/>
                <w:sz w:val="24"/>
                <w:lang w:bidi="ar"/>
              </w:rPr>
              <w:t>支出决算表</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表4</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4"/>
                <w:lang w:bidi="ar"/>
              </w:rPr>
            </w:pPr>
            <w:r>
              <w:rPr>
                <w:rFonts w:hint="eastAsia" w:ascii="宋体" w:hAnsi="宋体" w:cs="宋体"/>
                <w:color w:val="000000"/>
                <w:kern w:val="0"/>
                <w:sz w:val="24"/>
                <w:lang w:bidi="ar"/>
              </w:rPr>
              <w:t>财政拨款收入支出决算总表</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表5</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4"/>
                <w:lang w:bidi="ar"/>
              </w:rPr>
            </w:pPr>
            <w:r>
              <w:rPr>
                <w:rFonts w:hint="eastAsia" w:ascii="宋体" w:hAnsi="宋体" w:cs="宋体"/>
                <w:color w:val="000000"/>
                <w:kern w:val="0"/>
                <w:sz w:val="24"/>
                <w:lang w:bidi="ar"/>
              </w:rPr>
              <w:t>一般公共预算财政拨款支出决算表</w:t>
            </w:r>
          </w:p>
          <w:p>
            <w:pPr>
              <w:widowControl/>
              <w:jc w:val="left"/>
              <w:rPr>
                <w:rFonts w:ascii="宋体" w:hAnsi="宋体" w:cs="宋体"/>
                <w:color w:val="000000"/>
                <w:kern w:val="0"/>
                <w:sz w:val="24"/>
                <w:lang w:bidi="ar"/>
              </w:rPr>
            </w:pPr>
            <w:r>
              <w:rPr>
                <w:rFonts w:hint="eastAsia" w:ascii="宋体" w:hAnsi="宋体" w:cs="宋体"/>
                <w:color w:val="000000"/>
                <w:kern w:val="0"/>
                <w:sz w:val="24"/>
                <w:lang w:bidi="ar"/>
              </w:rPr>
              <w:t>（按功能分类科目）</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表6</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4"/>
                <w:lang w:bidi="ar"/>
              </w:rPr>
            </w:pPr>
            <w:r>
              <w:rPr>
                <w:rFonts w:hint="eastAsia" w:ascii="宋体" w:hAnsi="宋体" w:cs="宋体"/>
                <w:color w:val="000000"/>
                <w:kern w:val="0"/>
                <w:sz w:val="24"/>
                <w:lang w:bidi="ar"/>
              </w:rPr>
              <w:t>一般公共预算财政拨款基本支出决算表 （按经济分类科目）</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7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表7</w:t>
            </w:r>
          </w:p>
        </w:tc>
        <w:tc>
          <w:tcPr>
            <w:tcW w:w="41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一般公共预算财政拨款“三公”经费及会议费、培训费支出决算表</w:t>
            </w:r>
          </w:p>
        </w:tc>
        <w:tc>
          <w:tcPr>
            <w:tcW w:w="10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310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表8</w:t>
            </w:r>
          </w:p>
        </w:tc>
        <w:tc>
          <w:tcPr>
            <w:tcW w:w="4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cs="宋体"/>
                <w:color w:val="000000"/>
                <w:kern w:val="0"/>
                <w:sz w:val="24"/>
                <w:lang w:bidi="ar"/>
              </w:rPr>
            </w:pPr>
            <w:r>
              <w:rPr>
                <w:rFonts w:hint="eastAsia" w:ascii="宋体" w:hAnsi="宋体" w:cs="宋体"/>
                <w:color w:val="000000"/>
                <w:kern w:val="0"/>
                <w:sz w:val="24"/>
                <w:lang w:bidi="ar"/>
              </w:rPr>
              <w:t>政府性基金预算财政拨款收入支出</w:t>
            </w:r>
          </w:p>
          <w:p>
            <w:pPr>
              <w:widowControl/>
              <w:jc w:val="left"/>
              <w:rPr>
                <w:rFonts w:ascii="宋体" w:hAnsi="宋体" w:cs="宋体"/>
                <w:color w:val="000000"/>
                <w:sz w:val="24"/>
              </w:rPr>
            </w:pPr>
            <w:r>
              <w:rPr>
                <w:rFonts w:hint="eastAsia" w:ascii="宋体" w:hAnsi="宋体" w:cs="宋体"/>
                <w:color w:val="000000"/>
                <w:kern w:val="0"/>
                <w:sz w:val="24"/>
                <w:lang w:bidi="ar"/>
              </w:rPr>
              <w:t>决算表</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是</w:t>
            </w:r>
          </w:p>
        </w:tc>
        <w:tc>
          <w:tcPr>
            <w:tcW w:w="3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kern w:val="0"/>
                <w:sz w:val="24"/>
                <w:lang w:eastAsia="zh-CN" w:bidi="ar"/>
              </w:rPr>
              <w:t>本</w:t>
            </w:r>
            <w:r>
              <w:rPr>
                <w:rFonts w:hint="eastAsia" w:ascii="宋体" w:hAnsi="宋体" w:cs="宋体"/>
                <w:color w:val="000000"/>
                <w:kern w:val="0"/>
                <w:sz w:val="24"/>
                <w:lang w:bidi="ar"/>
              </w:rPr>
              <w:t>部门无政府性基金决算收支</w:t>
            </w:r>
          </w:p>
        </w:tc>
      </w:tr>
    </w:tbl>
    <w:p>
      <w:pPr>
        <w:widowControl/>
        <w:jc w:val="both"/>
        <w:textAlignment w:val="center"/>
        <w:rPr>
          <w:rFonts w:ascii="宋体" w:hAnsi="宋体" w:cs="宋体"/>
          <w:b/>
          <w:color w:val="000000"/>
          <w:kern w:val="0"/>
          <w:sz w:val="40"/>
          <w:szCs w:val="40"/>
          <w:lang w:bidi="ar"/>
        </w:rPr>
      </w:pPr>
      <w:r>
        <w:rPr>
          <w:rFonts w:hint="eastAsia" w:ascii="宋体" w:hAnsi="宋体" w:cs="宋体"/>
          <w:b/>
          <w:color w:val="000000"/>
          <w:kern w:val="0"/>
          <w:sz w:val="40"/>
          <w:szCs w:val="40"/>
          <w:lang w:bidi="ar"/>
        </w:rPr>
        <w:br w:type="page"/>
      </w:r>
    </w:p>
    <w:p>
      <w:pPr>
        <w:jc w:val="center"/>
        <w:rPr>
          <w:rFonts w:ascii="宋体" w:hAnsi="宋体" w:cs="宋体"/>
          <w:b/>
          <w:bCs/>
          <w:sz w:val="32"/>
          <w:szCs w:val="32"/>
        </w:rPr>
      </w:pPr>
      <w:r>
        <w:rPr>
          <w:rFonts w:hint="eastAsia" w:ascii="宋体" w:hAnsi="宋体" w:cs="宋体"/>
          <w:b/>
          <w:bCs/>
          <w:sz w:val="32"/>
          <w:szCs w:val="32"/>
        </w:rPr>
        <w:t>收入支出决算总表</w:t>
      </w:r>
    </w:p>
    <w:p>
      <w:pPr>
        <w:rPr>
          <w:rFonts w:ascii="宋体" w:hAnsi="宋体" w:cs="宋体"/>
          <w:b/>
          <w:bCs/>
          <w:szCs w:val="21"/>
        </w:rPr>
      </w:pPr>
      <w:r>
        <w:rPr>
          <w:rFonts w:hint="eastAsia" w:ascii="宋体" w:hAnsi="宋体" w:cs="宋体"/>
          <w:sz w:val="24"/>
        </w:rPr>
        <w:t xml:space="preserve">                        </w:t>
      </w:r>
      <w:r>
        <w:rPr>
          <w:rFonts w:hint="eastAsia" w:ascii="宋体" w:hAnsi="宋体" w:cs="宋体"/>
          <w:szCs w:val="21"/>
        </w:rPr>
        <w:t xml:space="preserve">                                                </w:t>
      </w:r>
      <w:r>
        <w:rPr>
          <w:rFonts w:hint="eastAsia" w:ascii="宋体" w:hAnsi="宋体" w:cs="宋体"/>
          <w:b/>
          <w:bCs/>
          <w:szCs w:val="21"/>
        </w:rPr>
        <w:t>公开01表</w:t>
      </w:r>
    </w:p>
    <w:p>
      <w:pPr>
        <w:rPr>
          <w:rFonts w:ascii="宋体" w:hAnsi="宋体" w:cs="宋体"/>
          <w:b/>
          <w:bCs/>
          <w:szCs w:val="21"/>
        </w:rPr>
      </w:pPr>
      <w:r>
        <w:rPr>
          <w:rFonts w:hint="eastAsia" w:ascii="宋体" w:hAnsi="宋体" w:cs="宋体"/>
          <w:b/>
          <w:bCs/>
          <w:szCs w:val="21"/>
        </w:rPr>
        <w:t>编制部门：                                                            金额单位：万元</w:t>
      </w:r>
    </w:p>
    <w:tbl>
      <w:tblPr>
        <w:tblStyle w:val="7"/>
        <w:tblW w:w="8884" w:type="dxa"/>
        <w:tblInd w:w="0" w:type="dxa"/>
        <w:tblLayout w:type="fixed"/>
        <w:tblCellMar>
          <w:top w:w="15" w:type="dxa"/>
          <w:left w:w="15" w:type="dxa"/>
          <w:bottom w:w="15" w:type="dxa"/>
          <w:right w:w="15" w:type="dxa"/>
        </w:tblCellMar>
      </w:tblPr>
      <w:tblGrid>
        <w:gridCol w:w="3129"/>
        <w:gridCol w:w="1339"/>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收    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支    出</w:t>
            </w:r>
          </w:p>
        </w:tc>
      </w:tr>
      <w:tr>
        <w:tblPrEx>
          <w:tblCellMar>
            <w:top w:w="15" w:type="dxa"/>
            <w:left w:w="15" w:type="dxa"/>
            <w:bottom w:w="15" w:type="dxa"/>
            <w:right w:w="15" w:type="dxa"/>
          </w:tblCellMar>
        </w:tblPrEx>
        <w:trPr>
          <w:trHeight w:val="378" w:hRule="atLeast"/>
        </w:trPr>
        <w:tc>
          <w:tcPr>
            <w:tcW w:w="31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项    目</w:t>
            </w:r>
          </w:p>
        </w:tc>
        <w:tc>
          <w:tcPr>
            <w:tcW w:w="13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决算数</w:t>
            </w:r>
          </w:p>
        </w:tc>
      </w:tr>
      <w:tr>
        <w:tblPrEx>
          <w:tblCellMar>
            <w:top w:w="15" w:type="dxa"/>
            <w:left w:w="15" w:type="dxa"/>
            <w:bottom w:w="15" w:type="dxa"/>
            <w:right w:w="15" w:type="dxa"/>
          </w:tblCellMar>
        </w:tblPrEx>
        <w:trPr>
          <w:trHeight w:val="300" w:hRule="atLeast"/>
        </w:trPr>
        <w:tc>
          <w:tcPr>
            <w:tcW w:w="31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0"/>
                <w:szCs w:val="20"/>
                <w:u w:val="none"/>
                <w:lang w:val="en-US" w:eastAsia="zh-CN" w:bidi="ar"/>
              </w:rPr>
              <w:t>1、一般公共预算财政拨款</w:t>
            </w:r>
          </w:p>
        </w:tc>
        <w:tc>
          <w:tcPr>
            <w:tcW w:w="13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1214.82</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769</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7</w:t>
            </w:r>
            <w:r>
              <w:rPr>
                <w:rFonts w:hint="eastAsia" w:ascii="宋体" w:hAnsi="宋体" w:cs="宋体"/>
                <w:i w:val="0"/>
                <w:color w:val="000000"/>
                <w:kern w:val="0"/>
                <w:sz w:val="22"/>
                <w:szCs w:val="22"/>
                <w:u w:val="none"/>
                <w:lang w:val="en-US" w:eastAsia="zh-CN" w:bidi="ar"/>
              </w:rPr>
              <w:t>6</w:t>
            </w:r>
          </w:p>
        </w:tc>
      </w:tr>
      <w:tr>
        <w:tblPrEx>
          <w:tblCellMar>
            <w:top w:w="15" w:type="dxa"/>
            <w:left w:w="15" w:type="dxa"/>
            <w:bottom w:w="15" w:type="dxa"/>
            <w:right w:w="15" w:type="dxa"/>
          </w:tblCellMar>
        </w:tblPrEx>
        <w:trPr>
          <w:trHeight w:val="300" w:hRule="atLeast"/>
        </w:trPr>
        <w:tc>
          <w:tcPr>
            <w:tcW w:w="31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2"/>
                <w:sz w:val="21"/>
                <w:szCs w:val="21"/>
                <w:lang w:val="en-US" w:eastAsia="zh-CN" w:bidi="ar-SA"/>
              </w:rPr>
            </w:pP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政府性基金预算财政拨款</w:t>
            </w:r>
          </w:p>
        </w:tc>
        <w:tc>
          <w:tcPr>
            <w:tcW w:w="13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00" w:hRule="atLeast"/>
        </w:trPr>
        <w:tc>
          <w:tcPr>
            <w:tcW w:w="31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2"/>
                <w:sz w:val="21"/>
                <w:szCs w:val="21"/>
                <w:lang w:val="en-US" w:eastAsia="zh-CN" w:bidi="ar-SA"/>
              </w:rPr>
            </w:pPr>
            <w:r>
              <w:rPr>
                <w:rFonts w:hint="eastAsia" w:ascii="宋体" w:hAnsi="宋体" w:cs="宋体"/>
                <w:i w:val="0"/>
                <w:color w:val="000000"/>
                <w:kern w:val="0"/>
                <w:sz w:val="20"/>
                <w:szCs w:val="20"/>
                <w:u w:val="none"/>
                <w:lang w:val="en-US" w:eastAsia="zh-CN" w:bidi="ar"/>
              </w:rPr>
              <w:t>3、</w:t>
            </w:r>
            <w:r>
              <w:rPr>
                <w:rFonts w:hint="eastAsia" w:ascii="宋体" w:hAnsi="宋体" w:eastAsia="宋体" w:cs="宋体"/>
                <w:i w:val="0"/>
                <w:color w:val="000000"/>
                <w:kern w:val="0"/>
                <w:sz w:val="20"/>
                <w:szCs w:val="20"/>
                <w:u w:val="none"/>
                <w:lang w:val="en-US" w:eastAsia="zh-CN" w:bidi="ar"/>
              </w:rPr>
              <w:t xml:space="preserve">国有资本经营预算财政拨款 </w:t>
            </w:r>
          </w:p>
        </w:tc>
        <w:tc>
          <w:tcPr>
            <w:tcW w:w="13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00" w:hRule="atLeast"/>
        </w:trPr>
        <w:tc>
          <w:tcPr>
            <w:tcW w:w="31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2"/>
                <w:sz w:val="21"/>
                <w:szCs w:val="21"/>
                <w:lang w:val="en-US" w:eastAsia="zh-CN" w:bidi="ar-SA"/>
              </w:rPr>
            </w:pPr>
            <w:r>
              <w:rPr>
                <w:rFonts w:hint="eastAsia" w:ascii="宋体" w:hAnsi="宋体" w:cs="宋体"/>
                <w:i w:val="0"/>
                <w:color w:val="000000"/>
                <w:kern w:val="0"/>
                <w:sz w:val="20"/>
                <w:szCs w:val="20"/>
                <w:u w:val="none"/>
                <w:lang w:val="en-US" w:eastAsia="zh-CN" w:bidi="ar"/>
              </w:rPr>
              <w:t>4、</w:t>
            </w:r>
            <w:r>
              <w:rPr>
                <w:rFonts w:hint="eastAsia" w:ascii="宋体" w:hAnsi="宋体" w:eastAsia="宋体" w:cs="宋体"/>
                <w:i w:val="0"/>
                <w:color w:val="000000"/>
                <w:kern w:val="0"/>
                <w:sz w:val="20"/>
                <w:szCs w:val="20"/>
                <w:u w:val="none"/>
                <w:lang w:val="en-US" w:eastAsia="zh-CN" w:bidi="ar"/>
              </w:rPr>
              <w:t>上级补助收入</w:t>
            </w:r>
          </w:p>
        </w:tc>
        <w:tc>
          <w:tcPr>
            <w:tcW w:w="13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00" w:hRule="atLeast"/>
        </w:trPr>
        <w:tc>
          <w:tcPr>
            <w:tcW w:w="31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2"/>
                <w:sz w:val="21"/>
                <w:szCs w:val="21"/>
                <w:lang w:val="en-US" w:eastAsia="zh-CN" w:bidi="ar-SA"/>
              </w:rPr>
            </w:pPr>
            <w:r>
              <w:rPr>
                <w:rFonts w:hint="eastAsia" w:ascii="宋体" w:hAnsi="宋体" w:cs="宋体"/>
                <w:i w:val="0"/>
                <w:color w:val="000000"/>
                <w:kern w:val="0"/>
                <w:sz w:val="20"/>
                <w:szCs w:val="20"/>
                <w:u w:val="none"/>
                <w:lang w:val="en-US" w:eastAsia="zh-CN" w:bidi="ar"/>
              </w:rPr>
              <w:t>5、</w:t>
            </w:r>
            <w:r>
              <w:rPr>
                <w:rFonts w:hint="eastAsia" w:ascii="宋体" w:hAnsi="宋体" w:eastAsia="宋体" w:cs="宋体"/>
                <w:i w:val="0"/>
                <w:color w:val="000000"/>
                <w:kern w:val="0"/>
                <w:sz w:val="20"/>
                <w:szCs w:val="20"/>
                <w:u w:val="none"/>
                <w:lang w:val="en-US" w:eastAsia="zh-CN" w:bidi="ar"/>
              </w:rPr>
              <w:t>事业收入</w:t>
            </w:r>
          </w:p>
        </w:tc>
        <w:tc>
          <w:tcPr>
            <w:tcW w:w="13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370</w:t>
            </w:r>
          </w:p>
        </w:tc>
      </w:tr>
      <w:tr>
        <w:tblPrEx>
          <w:tblCellMar>
            <w:top w:w="15" w:type="dxa"/>
            <w:left w:w="15" w:type="dxa"/>
            <w:bottom w:w="15" w:type="dxa"/>
            <w:right w:w="15" w:type="dxa"/>
          </w:tblCellMar>
        </w:tblPrEx>
        <w:trPr>
          <w:trHeight w:val="300" w:hRule="atLeast"/>
        </w:trPr>
        <w:tc>
          <w:tcPr>
            <w:tcW w:w="31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2"/>
                <w:sz w:val="21"/>
                <w:szCs w:val="21"/>
                <w:lang w:val="en-US" w:eastAsia="zh-CN" w:bidi="ar-SA"/>
              </w:rPr>
            </w:pPr>
            <w:r>
              <w:rPr>
                <w:rFonts w:hint="eastAsia" w:ascii="宋体" w:hAnsi="宋体" w:cs="宋体"/>
                <w:i w:val="0"/>
                <w:color w:val="000000"/>
                <w:kern w:val="0"/>
                <w:sz w:val="20"/>
                <w:szCs w:val="20"/>
                <w:u w:val="none"/>
                <w:lang w:val="en-US" w:eastAsia="zh-CN" w:bidi="ar"/>
              </w:rPr>
              <w:t>6</w:t>
            </w:r>
            <w:r>
              <w:rPr>
                <w:rFonts w:hint="eastAsia" w:ascii="宋体" w:hAnsi="宋体" w:eastAsia="宋体" w:cs="宋体"/>
                <w:i w:val="0"/>
                <w:color w:val="000000"/>
                <w:kern w:val="0"/>
                <w:sz w:val="20"/>
                <w:szCs w:val="20"/>
                <w:u w:val="none"/>
                <w:lang w:val="en-US" w:eastAsia="zh-CN" w:bidi="ar"/>
              </w:rPr>
              <w:t>、经营收入</w:t>
            </w:r>
          </w:p>
        </w:tc>
        <w:tc>
          <w:tcPr>
            <w:tcW w:w="1339"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00" w:hRule="atLeast"/>
        </w:trPr>
        <w:tc>
          <w:tcPr>
            <w:tcW w:w="31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2"/>
                <w:sz w:val="21"/>
                <w:szCs w:val="21"/>
                <w:lang w:val="en-US" w:eastAsia="zh-CN" w:bidi="ar-SA"/>
              </w:rPr>
            </w:pPr>
            <w:r>
              <w:rPr>
                <w:rFonts w:hint="eastAsia" w:ascii="宋体" w:hAnsi="宋体" w:cs="宋体"/>
                <w:i w:val="0"/>
                <w:color w:val="000000"/>
                <w:kern w:val="0"/>
                <w:sz w:val="20"/>
                <w:szCs w:val="20"/>
                <w:u w:val="none"/>
                <w:lang w:val="en-US" w:eastAsia="zh-CN" w:bidi="ar"/>
              </w:rPr>
              <w:t>7</w:t>
            </w:r>
            <w:r>
              <w:rPr>
                <w:rFonts w:hint="eastAsia" w:ascii="宋体" w:hAnsi="宋体" w:eastAsia="宋体" w:cs="宋体"/>
                <w:i w:val="0"/>
                <w:color w:val="000000"/>
                <w:kern w:val="0"/>
                <w:sz w:val="20"/>
                <w:szCs w:val="20"/>
                <w:u w:val="none"/>
                <w:lang w:val="en-US" w:eastAsia="zh-CN" w:bidi="ar"/>
              </w:rPr>
              <w:t>、附属单位上缴收入</w:t>
            </w:r>
          </w:p>
        </w:tc>
        <w:tc>
          <w:tcPr>
            <w:tcW w:w="1339"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7、文化</w:t>
            </w:r>
            <w:r>
              <w:rPr>
                <w:rFonts w:hint="eastAsia" w:ascii="宋体" w:hAnsi="宋体" w:cs="宋体"/>
                <w:color w:val="000000"/>
                <w:kern w:val="0"/>
                <w:szCs w:val="21"/>
                <w:lang w:eastAsia="zh-CN"/>
              </w:rPr>
              <w:t>旅游</w:t>
            </w:r>
            <w:r>
              <w:rPr>
                <w:rFonts w:hint="eastAsia" w:ascii="宋体" w:hAnsi="宋体" w:cs="宋体"/>
                <w:color w:val="000000"/>
                <w:kern w:val="0"/>
                <w:szCs w:val="21"/>
              </w:rPr>
              <w:t>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58</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00</w:t>
            </w:r>
          </w:p>
        </w:tc>
      </w:tr>
      <w:tr>
        <w:tblPrEx>
          <w:tblCellMar>
            <w:top w:w="15" w:type="dxa"/>
            <w:left w:w="15" w:type="dxa"/>
            <w:bottom w:w="15" w:type="dxa"/>
            <w:right w:w="15" w:type="dxa"/>
          </w:tblCellMar>
        </w:tblPrEx>
        <w:trPr>
          <w:trHeight w:val="300" w:hRule="atLeast"/>
        </w:trPr>
        <w:tc>
          <w:tcPr>
            <w:tcW w:w="31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2"/>
                <w:sz w:val="21"/>
                <w:szCs w:val="21"/>
                <w:lang w:val="en-US" w:eastAsia="zh-CN" w:bidi="ar-SA"/>
              </w:rPr>
            </w:pPr>
            <w:r>
              <w:rPr>
                <w:rFonts w:hint="eastAsia" w:ascii="宋体" w:hAnsi="宋体" w:cs="宋体"/>
                <w:i w:val="0"/>
                <w:color w:val="000000"/>
                <w:kern w:val="0"/>
                <w:sz w:val="20"/>
                <w:szCs w:val="20"/>
                <w:u w:val="none"/>
                <w:lang w:val="en-US" w:eastAsia="zh-CN" w:bidi="ar"/>
              </w:rPr>
              <w:t>8</w:t>
            </w:r>
            <w:r>
              <w:rPr>
                <w:rFonts w:hint="eastAsia" w:ascii="宋体" w:hAnsi="宋体" w:eastAsia="宋体" w:cs="宋体"/>
                <w:i w:val="0"/>
                <w:color w:val="000000"/>
                <w:kern w:val="0"/>
                <w:sz w:val="20"/>
                <w:szCs w:val="20"/>
                <w:u w:val="none"/>
                <w:lang w:val="en-US" w:eastAsia="zh-CN" w:bidi="ar"/>
              </w:rPr>
              <w:t>、其他收入</w:t>
            </w:r>
          </w:p>
        </w:tc>
        <w:tc>
          <w:tcPr>
            <w:tcW w:w="1339"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13.10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00" w:hRule="atLeast"/>
        </w:trPr>
        <w:tc>
          <w:tcPr>
            <w:tcW w:w="31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p>
        </w:tc>
        <w:tc>
          <w:tcPr>
            <w:tcW w:w="1339"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9、</w:t>
            </w:r>
            <w:r>
              <w:rPr>
                <w:rFonts w:hint="eastAsia" w:ascii="宋体" w:hAnsi="宋体" w:cs="宋体"/>
                <w:color w:val="000000"/>
                <w:kern w:val="0"/>
                <w:szCs w:val="21"/>
                <w:lang w:eastAsia="zh-CN"/>
              </w:rPr>
              <w:t>卫生健康</w:t>
            </w:r>
            <w:r>
              <w:rPr>
                <w:rFonts w:hint="eastAsia" w:ascii="宋体" w:hAnsi="宋体" w:cs="宋体"/>
                <w:color w:val="000000"/>
                <w:kern w:val="0"/>
                <w:szCs w:val="21"/>
              </w:rPr>
              <w:t>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43</w:t>
            </w:r>
          </w:p>
        </w:tc>
      </w:tr>
      <w:tr>
        <w:tblPrEx>
          <w:tblCellMar>
            <w:top w:w="15" w:type="dxa"/>
            <w:left w:w="15" w:type="dxa"/>
            <w:bottom w:w="15" w:type="dxa"/>
            <w:right w:w="15" w:type="dxa"/>
          </w:tblCellMar>
        </w:tblPrEx>
        <w:trPr>
          <w:trHeight w:val="249" w:hRule="atLeast"/>
        </w:trPr>
        <w:tc>
          <w:tcPr>
            <w:tcW w:w="31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p>
        </w:tc>
        <w:tc>
          <w:tcPr>
            <w:tcW w:w="1339" w:type="dxa"/>
            <w:tcBorders>
              <w:top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30" w:hRule="atLeast"/>
        </w:trPr>
        <w:tc>
          <w:tcPr>
            <w:tcW w:w="31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0"/>
                <w:szCs w:val="20"/>
                <w:u w:val="none"/>
                <w:lang w:val="en-US" w:eastAsia="zh-CN" w:bidi="ar"/>
              </w:rPr>
              <w:t xml:space="preserve"> </w:t>
            </w:r>
          </w:p>
        </w:tc>
        <w:tc>
          <w:tcPr>
            <w:tcW w:w="1339" w:type="dxa"/>
            <w:tcBorders>
              <w:top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00" w:hRule="atLeast"/>
        </w:trPr>
        <w:tc>
          <w:tcPr>
            <w:tcW w:w="312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17" w:hRule="atLeast"/>
        </w:trPr>
        <w:tc>
          <w:tcPr>
            <w:tcW w:w="312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12" w:hRule="atLeast"/>
        </w:trPr>
        <w:tc>
          <w:tcPr>
            <w:tcW w:w="3129"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3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12" w:hRule="atLeast"/>
        </w:trPr>
        <w:tc>
          <w:tcPr>
            <w:tcW w:w="3129"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3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98" w:hRule="atLeast"/>
        </w:trPr>
        <w:tc>
          <w:tcPr>
            <w:tcW w:w="3129"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3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15" w:hRule="atLeast"/>
        </w:trPr>
        <w:tc>
          <w:tcPr>
            <w:tcW w:w="3129"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3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81" w:hRule="atLeast"/>
        </w:trPr>
        <w:tc>
          <w:tcPr>
            <w:tcW w:w="3129"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3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18、</w:t>
            </w:r>
            <w:r>
              <w:rPr>
                <w:rFonts w:hint="eastAsia" w:ascii="宋体" w:hAnsi="宋体" w:cs="宋体"/>
                <w:color w:val="000000"/>
                <w:kern w:val="0"/>
                <w:szCs w:val="21"/>
                <w:lang w:eastAsia="zh-CN"/>
              </w:rPr>
              <w:t>自然资源</w:t>
            </w:r>
            <w:r>
              <w:rPr>
                <w:rFonts w:hint="eastAsia" w:ascii="宋体" w:hAnsi="宋体" w:cs="宋体"/>
                <w:color w:val="000000"/>
                <w:kern w:val="0"/>
                <w:szCs w:val="21"/>
              </w:rPr>
              <w:t>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45" w:hRule="atLeast"/>
        </w:trPr>
        <w:tc>
          <w:tcPr>
            <w:tcW w:w="3129"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3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16</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0</w:t>
            </w:r>
            <w:r>
              <w:rPr>
                <w:rFonts w:hint="eastAsia" w:ascii="宋体" w:hAnsi="宋体" w:cs="宋体"/>
                <w:i w:val="0"/>
                <w:color w:val="000000"/>
                <w:kern w:val="0"/>
                <w:sz w:val="22"/>
                <w:szCs w:val="22"/>
                <w:u w:val="none"/>
                <w:lang w:val="en-US" w:eastAsia="zh-CN" w:bidi="ar"/>
              </w:rPr>
              <w:t>8</w:t>
            </w:r>
          </w:p>
        </w:tc>
      </w:tr>
      <w:tr>
        <w:tblPrEx>
          <w:tblCellMar>
            <w:top w:w="15" w:type="dxa"/>
            <w:left w:w="15" w:type="dxa"/>
            <w:bottom w:w="15" w:type="dxa"/>
            <w:right w:w="15" w:type="dxa"/>
          </w:tblCellMar>
        </w:tblPrEx>
        <w:trPr>
          <w:trHeight w:val="312" w:hRule="atLeast"/>
        </w:trPr>
        <w:tc>
          <w:tcPr>
            <w:tcW w:w="3129"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3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  20、粮油物资储备支出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87" w:hRule="atLeast"/>
        </w:trPr>
        <w:tc>
          <w:tcPr>
            <w:tcW w:w="3129"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3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 xml:space="preserve">  21、</w:t>
            </w:r>
            <w:r>
              <w:rPr>
                <w:rFonts w:hint="eastAsia" w:ascii="宋体" w:hAnsi="宋体" w:cs="宋体"/>
                <w:color w:val="000000"/>
                <w:kern w:val="0"/>
                <w:szCs w:val="21"/>
                <w:lang w:eastAsia="zh-CN"/>
              </w:rPr>
              <w:t>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87" w:hRule="atLeast"/>
        </w:trPr>
        <w:tc>
          <w:tcPr>
            <w:tcW w:w="3129"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3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22、</w:t>
            </w:r>
            <w:r>
              <w:rPr>
                <w:rFonts w:hint="eastAsia" w:ascii="宋体" w:hAnsi="宋体" w:cs="宋体"/>
                <w:color w:val="000000"/>
                <w:kern w:val="0"/>
                <w:szCs w:val="21"/>
              </w:rPr>
              <w:t>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15" w:hRule="atLeast"/>
        </w:trPr>
        <w:tc>
          <w:tcPr>
            <w:tcW w:w="3129"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本年收入合计</w:t>
            </w:r>
          </w:p>
        </w:tc>
        <w:tc>
          <w:tcPr>
            <w:tcW w:w="1339" w:type="dxa"/>
            <w:tcBorders>
              <w:top w:val="single" w:color="000000" w:sz="4" w:space="0"/>
              <w:left w:val="single" w:color="000000" w:sz="4" w:space="0"/>
              <w:right w:val="single" w:color="000000" w:sz="4" w:space="0"/>
            </w:tcBorders>
            <w:vAlign w:val="center"/>
          </w:tcPr>
          <w:p>
            <w:pPr>
              <w:widowControl/>
              <w:jc w:val="right"/>
              <w:textAlignment w:val="center"/>
              <w:rPr>
                <w:rFonts w:ascii="宋体" w:hAnsi="宋体" w:cs="宋体"/>
                <w:color w:val="000000"/>
                <w:szCs w:val="21"/>
              </w:rPr>
            </w:pPr>
            <w:r>
              <w:rPr>
                <w:rFonts w:hint="eastAsia" w:ascii="宋体" w:hAnsi="宋体" w:cs="宋体"/>
                <w:color w:val="000000"/>
                <w:kern w:val="0"/>
                <w:szCs w:val="21"/>
              </w:rPr>
              <w:t>1227</w:t>
            </w:r>
            <w:r>
              <w:rPr>
                <w:rFonts w:hint="eastAsia" w:ascii="宋体" w:hAnsi="宋体" w:cs="宋体"/>
                <w:color w:val="000000"/>
                <w:kern w:val="0"/>
                <w:szCs w:val="21"/>
                <w:lang w:eastAsia="zh-CN"/>
              </w:rPr>
              <w:t>.</w:t>
            </w:r>
            <w:r>
              <w:rPr>
                <w:rFonts w:hint="eastAsia" w:ascii="宋体" w:hAnsi="宋体" w:cs="宋体"/>
                <w:color w:val="000000"/>
                <w:kern w:val="0"/>
                <w:szCs w:val="21"/>
              </w:rPr>
              <w:t xml:space="preserve">92 </w:t>
            </w: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本年支出合计</w:t>
            </w:r>
          </w:p>
        </w:tc>
        <w:tc>
          <w:tcPr>
            <w:tcW w:w="1326" w:type="dxa"/>
            <w:tcBorders>
              <w:top w:val="single" w:color="000000" w:sz="4" w:space="0"/>
              <w:left w:val="single" w:color="000000" w:sz="4" w:space="0"/>
              <w:right w:val="single" w:color="000000" w:sz="4" w:space="0"/>
            </w:tcBorders>
            <w:vAlign w:val="center"/>
          </w:tcPr>
          <w:p>
            <w:pPr>
              <w:rPr>
                <w:rFonts w:ascii="宋体" w:hAnsi="宋体" w:cs="宋体"/>
                <w:b/>
                <w:color w:val="000000"/>
                <w:szCs w:val="21"/>
              </w:rPr>
            </w:pPr>
            <w:r>
              <w:rPr>
                <w:rFonts w:hint="eastAsia" w:ascii="宋体" w:hAnsi="宋体" w:cs="宋体"/>
                <w:b/>
                <w:color w:val="000000"/>
                <w:szCs w:val="21"/>
              </w:rPr>
              <w:t>1219</w:t>
            </w:r>
            <w:r>
              <w:rPr>
                <w:rFonts w:hint="eastAsia" w:ascii="宋体" w:hAnsi="宋体" w:cs="宋体"/>
                <w:b/>
                <w:color w:val="000000"/>
                <w:szCs w:val="21"/>
                <w:lang w:eastAsia="zh-CN"/>
              </w:rPr>
              <w:t>.</w:t>
            </w:r>
            <w:r>
              <w:rPr>
                <w:rFonts w:hint="eastAsia" w:ascii="宋体" w:hAnsi="宋体" w:cs="宋体"/>
                <w:b/>
                <w:color w:val="000000"/>
                <w:szCs w:val="21"/>
              </w:rPr>
              <w:t>26</w:t>
            </w:r>
          </w:p>
        </w:tc>
      </w:tr>
      <w:tr>
        <w:tblPrEx>
          <w:tblCellMar>
            <w:top w:w="15" w:type="dxa"/>
            <w:left w:w="15" w:type="dxa"/>
            <w:bottom w:w="15" w:type="dxa"/>
            <w:right w:w="15" w:type="dxa"/>
          </w:tblCellMar>
        </w:tblPrEx>
        <w:trPr>
          <w:trHeight w:val="355" w:hRule="atLeast"/>
        </w:trPr>
        <w:tc>
          <w:tcPr>
            <w:tcW w:w="31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用事业基金弥补收支差额</w:t>
            </w:r>
          </w:p>
        </w:tc>
        <w:tc>
          <w:tcPr>
            <w:tcW w:w="13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Cs/>
                <w:color w:val="000000"/>
                <w:szCs w:val="21"/>
                <w:lang w:val="en-US" w:eastAsia="zh-CN"/>
              </w:rPr>
            </w:pPr>
            <w:r>
              <w:rPr>
                <w:rFonts w:hint="eastAsia" w:ascii="宋体" w:hAnsi="宋体" w:cs="宋体"/>
                <w:bCs/>
                <w:color w:val="000000"/>
                <w:szCs w:val="21"/>
                <w:lang w:val="en-US" w:eastAsia="zh-CN"/>
              </w:rPr>
              <w:t>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 xml:space="preserve">结余分配 </w:t>
            </w:r>
          </w:p>
        </w:tc>
        <w:tc>
          <w:tcPr>
            <w:tcW w:w="1326"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b/>
                <w:color w:val="000000"/>
                <w:szCs w:val="21"/>
                <w:lang w:val="en-US" w:eastAsia="zh-CN"/>
              </w:rPr>
            </w:pPr>
            <w:r>
              <w:rPr>
                <w:rFonts w:hint="eastAsia" w:ascii="宋体" w:hAnsi="宋体" w:cs="宋体"/>
                <w:b/>
                <w:color w:val="000000"/>
                <w:szCs w:val="21"/>
                <w:lang w:val="en-US" w:eastAsia="zh-CN"/>
              </w:rPr>
              <w:t>0</w:t>
            </w:r>
          </w:p>
        </w:tc>
      </w:tr>
      <w:tr>
        <w:tblPrEx>
          <w:tblCellMar>
            <w:top w:w="15" w:type="dxa"/>
            <w:left w:w="15" w:type="dxa"/>
            <w:bottom w:w="15" w:type="dxa"/>
            <w:right w:w="15" w:type="dxa"/>
          </w:tblCellMar>
        </w:tblPrEx>
        <w:trPr>
          <w:trHeight w:val="371" w:hRule="atLeast"/>
        </w:trPr>
        <w:tc>
          <w:tcPr>
            <w:tcW w:w="31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年初结转和结余</w:t>
            </w:r>
          </w:p>
        </w:tc>
        <w:tc>
          <w:tcPr>
            <w:tcW w:w="1339" w:type="dxa"/>
            <w:tcBorders>
              <w:top w:val="single" w:color="000000" w:sz="4" w:space="0"/>
              <w:left w:val="single" w:color="000000" w:sz="4" w:space="0"/>
              <w:bottom w:val="single" w:color="000000" w:sz="4" w:space="0"/>
              <w:right w:val="single" w:color="000000" w:sz="4" w:space="0"/>
            </w:tcBorders>
            <w:vAlign w:val="center"/>
          </w:tcPr>
          <w:p>
            <w:pPr>
              <w:tabs>
                <w:tab w:val="left" w:pos="600"/>
              </w:tabs>
              <w:jc w:val="left"/>
              <w:rPr>
                <w:rFonts w:hint="eastAsia" w:ascii="宋体" w:hAnsi="宋体" w:eastAsia="宋体" w:cs="宋体"/>
                <w:bCs/>
                <w:color w:val="000000"/>
                <w:szCs w:val="21"/>
                <w:lang w:eastAsia="zh-CN"/>
              </w:rPr>
            </w:pPr>
            <w:r>
              <w:rPr>
                <w:rFonts w:hint="eastAsia" w:ascii="宋体" w:hAnsi="宋体" w:cs="宋体"/>
                <w:bCs/>
                <w:color w:val="000000"/>
                <w:szCs w:val="21"/>
                <w:lang w:eastAsia="zh-CN"/>
              </w:rPr>
              <w:t>163.94</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szCs w:val="21"/>
                <w:lang w:eastAsia="zh-CN"/>
              </w:rPr>
            </w:pPr>
            <w:r>
              <w:rPr>
                <w:rFonts w:hint="eastAsia" w:ascii="宋体" w:hAnsi="宋体" w:cs="宋体"/>
                <w:b/>
                <w:color w:val="000000"/>
                <w:szCs w:val="21"/>
              </w:rPr>
              <w:t>172</w:t>
            </w:r>
            <w:r>
              <w:rPr>
                <w:rFonts w:hint="eastAsia" w:ascii="宋体" w:hAnsi="宋体" w:cs="宋体"/>
                <w:b/>
                <w:color w:val="000000"/>
                <w:szCs w:val="21"/>
                <w:lang w:eastAsia="zh-CN"/>
              </w:rPr>
              <w:t>.</w:t>
            </w:r>
            <w:r>
              <w:rPr>
                <w:rFonts w:hint="eastAsia" w:ascii="宋体" w:hAnsi="宋体" w:cs="宋体"/>
                <w:b/>
                <w:color w:val="000000"/>
                <w:szCs w:val="21"/>
              </w:rPr>
              <w:t>6</w:t>
            </w:r>
            <w:r>
              <w:rPr>
                <w:rFonts w:hint="eastAsia" w:ascii="宋体" w:hAnsi="宋体" w:cs="宋体"/>
                <w:b/>
                <w:color w:val="000000"/>
                <w:szCs w:val="21"/>
                <w:lang w:val="en-US" w:eastAsia="zh-CN"/>
              </w:rPr>
              <w:t>1</w:t>
            </w:r>
          </w:p>
        </w:tc>
      </w:tr>
      <w:tr>
        <w:tblPrEx>
          <w:tblCellMar>
            <w:top w:w="15" w:type="dxa"/>
            <w:left w:w="15" w:type="dxa"/>
            <w:bottom w:w="15" w:type="dxa"/>
            <w:right w:w="15" w:type="dxa"/>
          </w:tblCellMar>
        </w:tblPrEx>
        <w:trPr>
          <w:trHeight w:val="382" w:hRule="atLeast"/>
        </w:trPr>
        <w:tc>
          <w:tcPr>
            <w:tcW w:w="31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收入总计</w:t>
            </w:r>
          </w:p>
        </w:tc>
        <w:tc>
          <w:tcPr>
            <w:tcW w:w="1339" w:type="dxa"/>
            <w:tcBorders>
              <w:top w:val="single" w:color="000000" w:sz="4" w:space="0"/>
              <w:left w:val="single" w:color="000000" w:sz="4" w:space="0"/>
              <w:bottom w:val="single" w:color="000000" w:sz="4" w:space="0"/>
              <w:right w:val="single" w:color="000000" w:sz="4" w:space="0"/>
            </w:tcBorders>
            <w:vAlign w:val="center"/>
          </w:tcPr>
          <w:p>
            <w:pPr>
              <w:tabs>
                <w:tab w:val="left" w:pos="319"/>
              </w:tabs>
              <w:jc w:val="left"/>
              <w:rPr>
                <w:rFonts w:hint="eastAsia" w:ascii="宋体" w:hAnsi="宋体" w:eastAsia="宋体" w:cs="宋体"/>
                <w:color w:val="000000"/>
                <w:szCs w:val="21"/>
                <w:lang w:eastAsia="zh-CN"/>
              </w:rPr>
            </w:pPr>
            <w:r>
              <w:rPr>
                <w:rFonts w:hint="eastAsia" w:ascii="宋体" w:hAnsi="宋体" w:cs="宋体"/>
                <w:color w:val="000000"/>
                <w:szCs w:val="21"/>
                <w:lang w:eastAsia="zh-CN"/>
              </w:rPr>
              <w:t>1391.8</w:t>
            </w:r>
            <w:r>
              <w:rPr>
                <w:rFonts w:hint="eastAsia" w:ascii="宋体" w:hAnsi="宋体" w:cs="宋体"/>
                <w:color w:val="000000"/>
                <w:szCs w:val="21"/>
                <w:lang w:val="en-US" w:eastAsia="zh-CN"/>
              </w:rPr>
              <w:t>7</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szCs w:val="21"/>
                <w:lang w:eastAsia="zh-CN"/>
              </w:rPr>
            </w:pPr>
            <w:r>
              <w:rPr>
                <w:rFonts w:hint="eastAsia" w:ascii="宋体" w:hAnsi="宋体" w:cs="宋体"/>
                <w:b/>
                <w:color w:val="000000"/>
                <w:szCs w:val="21"/>
              </w:rPr>
              <w:t>1391</w:t>
            </w:r>
            <w:r>
              <w:rPr>
                <w:rFonts w:hint="eastAsia" w:ascii="宋体" w:hAnsi="宋体" w:cs="宋体"/>
                <w:b/>
                <w:color w:val="000000"/>
                <w:szCs w:val="21"/>
                <w:lang w:eastAsia="zh-CN"/>
              </w:rPr>
              <w:t>.</w:t>
            </w:r>
            <w:r>
              <w:rPr>
                <w:rFonts w:hint="eastAsia" w:ascii="宋体" w:hAnsi="宋体" w:cs="宋体"/>
                <w:b/>
                <w:color w:val="000000"/>
                <w:szCs w:val="21"/>
              </w:rPr>
              <w:t>8</w:t>
            </w:r>
            <w:r>
              <w:rPr>
                <w:rFonts w:hint="eastAsia" w:ascii="宋体" w:hAnsi="宋体" w:cs="宋体"/>
                <w:b/>
                <w:color w:val="000000"/>
                <w:szCs w:val="21"/>
                <w:lang w:val="en-US" w:eastAsia="zh-CN"/>
              </w:rPr>
              <w:t>7</w:t>
            </w:r>
          </w:p>
        </w:tc>
      </w:tr>
    </w:tbl>
    <w:p>
      <w:pPr>
        <w:keepNext w:val="0"/>
        <w:keepLines w:val="0"/>
        <w:widowControl/>
        <w:suppressLineNumbers w:val="0"/>
        <w:jc w:val="left"/>
        <w:rPr>
          <w:rFonts w:ascii="宋体" w:hAnsi="宋体" w:cs="宋体"/>
          <w:sz w:val="48"/>
          <w:szCs w:val="48"/>
        </w:rPr>
      </w:pPr>
      <w:r>
        <w:rPr>
          <w:rFonts w:hint="eastAsia" w:ascii="宋体" w:hAnsi="宋体" w:cs="宋体"/>
          <w:color w:val="000000"/>
          <w:kern w:val="0"/>
          <w:szCs w:val="21"/>
        </w:rPr>
        <w:t>注：本表反映部门本年度的总收支和年末结转结余情况</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本表金额转换为万元时，因四舍五入可能存在尾差。</w:t>
      </w:r>
    </w:p>
    <w:p>
      <w:pPr>
        <w:jc w:val="center"/>
        <w:rPr>
          <w:rFonts w:hint="eastAsia" w:ascii="宋体" w:hAnsi="宋体" w:cs="宋体"/>
          <w:b/>
          <w:bCs/>
          <w:sz w:val="32"/>
          <w:szCs w:val="32"/>
        </w:rPr>
      </w:pPr>
    </w:p>
    <w:p>
      <w:pPr>
        <w:jc w:val="center"/>
        <w:rPr>
          <w:rFonts w:ascii="宋体" w:hAnsi="宋体" w:cs="宋体"/>
          <w:b/>
          <w:bCs/>
          <w:sz w:val="32"/>
          <w:szCs w:val="32"/>
        </w:rPr>
      </w:pPr>
      <w:r>
        <w:rPr>
          <w:rFonts w:hint="eastAsia" w:ascii="宋体" w:hAnsi="宋体" w:cs="宋体"/>
          <w:b/>
          <w:bCs/>
          <w:sz w:val="32"/>
          <w:szCs w:val="32"/>
        </w:rPr>
        <w:t>收入决算表</w:t>
      </w:r>
    </w:p>
    <w:p>
      <w:pPr>
        <w:rPr>
          <w:rFonts w:ascii="宋体" w:hAnsi="宋体" w:cs="宋体"/>
          <w:b/>
          <w:bCs/>
          <w:szCs w:val="21"/>
        </w:rPr>
      </w:pPr>
      <w:r>
        <w:rPr>
          <w:rFonts w:hint="eastAsia" w:ascii="宋体" w:hAnsi="宋体" w:cs="宋体"/>
          <w:sz w:val="24"/>
        </w:rPr>
        <w:t xml:space="preserve">                        </w:t>
      </w:r>
      <w:r>
        <w:rPr>
          <w:rFonts w:hint="eastAsia" w:ascii="宋体" w:hAnsi="宋体" w:cs="宋体"/>
          <w:szCs w:val="21"/>
        </w:rPr>
        <w:t xml:space="preserve">                                               </w:t>
      </w:r>
      <w:r>
        <w:rPr>
          <w:rFonts w:hint="eastAsia" w:ascii="宋体" w:hAnsi="宋体" w:cs="宋体"/>
          <w:b/>
          <w:bCs/>
          <w:szCs w:val="21"/>
        </w:rPr>
        <w:t>公开02表</w:t>
      </w:r>
    </w:p>
    <w:p>
      <w:pPr>
        <w:rPr>
          <w:rFonts w:ascii="宋体" w:hAnsi="宋体" w:cs="宋体"/>
          <w:b/>
          <w:bCs/>
          <w:sz w:val="48"/>
          <w:szCs w:val="48"/>
        </w:rPr>
      </w:pPr>
      <w:r>
        <w:rPr>
          <w:rFonts w:hint="eastAsia" w:ascii="宋体" w:hAnsi="宋体" w:cs="宋体"/>
          <w:b/>
          <w:bCs/>
          <w:szCs w:val="21"/>
        </w:rPr>
        <w:t>编制部门：                                                           金额单位：万元</w:t>
      </w:r>
    </w:p>
    <w:tbl>
      <w:tblPr>
        <w:tblStyle w:val="7"/>
        <w:tblW w:w="9064" w:type="dxa"/>
        <w:tblInd w:w="0" w:type="dxa"/>
        <w:tblLayout w:type="fixed"/>
        <w:tblCellMar>
          <w:top w:w="15" w:type="dxa"/>
          <w:left w:w="15" w:type="dxa"/>
          <w:bottom w:w="15" w:type="dxa"/>
          <w:right w:w="15" w:type="dxa"/>
        </w:tblCellMar>
      </w:tblPr>
      <w:tblGrid>
        <w:gridCol w:w="927"/>
        <w:gridCol w:w="755"/>
        <w:gridCol w:w="855"/>
        <w:gridCol w:w="870"/>
        <w:gridCol w:w="720"/>
        <w:gridCol w:w="720"/>
        <w:gridCol w:w="1470"/>
        <w:gridCol w:w="750"/>
        <w:gridCol w:w="990"/>
        <w:gridCol w:w="1007"/>
      </w:tblGrid>
      <w:tr>
        <w:tblPrEx>
          <w:tblCellMar>
            <w:top w:w="15" w:type="dxa"/>
            <w:left w:w="15" w:type="dxa"/>
            <w:bottom w:w="15" w:type="dxa"/>
            <w:right w:w="15" w:type="dxa"/>
          </w:tblCellMar>
        </w:tblPrEx>
        <w:trPr>
          <w:trHeight w:val="439" w:hRule="atLeast"/>
        </w:trPr>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项目</w:t>
            </w:r>
          </w:p>
        </w:tc>
        <w:tc>
          <w:tcPr>
            <w:tcW w:w="8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本年收入合计</w:t>
            </w:r>
          </w:p>
        </w:tc>
        <w:tc>
          <w:tcPr>
            <w:tcW w:w="8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财政拨款收入</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上级补助收入</w:t>
            </w:r>
          </w:p>
        </w:tc>
        <w:tc>
          <w:tcPr>
            <w:tcW w:w="219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事业收入</w:t>
            </w:r>
          </w:p>
        </w:tc>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经营</w:t>
            </w:r>
          </w:p>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收入</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附属单位上缴收入</w:t>
            </w:r>
          </w:p>
        </w:tc>
        <w:tc>
          <w:tcPr>
            <w:tcW w:w="100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其他</w:t>
            </w:r>
          </w:p>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收入</w:t>
            </w:r>
          </w:p>
        </w:tc>
      </w:tr>
      <w:tr>
        <w:tblPrEx>
          <w:tblCellMar>
            <w:top w:w="15" w:type="dxa"/>
            <w:left w:w="15" w:type="dxa"/>
            <w:bottom w:w="15" w:type="dxa"/>
            <w:right w:w="15" w:type="dxa"/>
          </w:tblCellMar>
        </w:tblPrEx>
        <w:trPr>
          <w:trHeight w:val="865" w:hRule="atLeast"/>
        </w:trPr>
        <w:tc>
          <w:tcPr>
            <w:tcW w:w="927"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功能分类科目编码</w:t>
            </w:r>
          </w:p>
        </w:tc>
        <w:tc>
          <w:tcPr>
            <w:tcW w:w="755"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Cs w:val="21"/>
              </w:rPr>
            </w:pPr>
            <w:r>
              <w:rPr>
                <w:rFonts w:hint="eastAsia" w:ascii="宋体" w:hAnsi="宋体" w:cs="宋体"/>
                <w:b/>
                <w:color w:val="000000"/>
                <w:kern w:val="0"/>
                <w:szCs w:val="21"/>
              </w:rPr>
              <w:t>科目</w:t>
            </w:r>
          </w:p>
          <w:p>
            <w:pPr>
              <w:widowControl/>
              <w:jc w:val="center"/>
              <w:textAlignment w:val="center"/>
              <w:rPr>
                <w:rFonts w:ascii="宋体" w:hAnsi="宋体" w:cs="宋体"/>
                <w:b/>
                <w:color w:val="000000"/>
                <w:szCs w:val="21"/>
              </w:rPr>
            </w:pPr>
            <w:r>
              <w:rPr>
                <w:rFonts w:hint="eastAsia" w:ascii="宋体" w:hAnsi="宋体" w:cs="宋体"/>
                <w:b/>
                <w:color w:val="000000"/>
                <w:kern w:val="0"/>
                <w:szCs w:val="21"/>
              </w:rPr>
              <w:t>名称</w:t>
            </w: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Cs w:val="21"/>
                <w:lang w:eastAsia="zh-CN"/>
              </w:rPr>
            </w:pPr>
            <w:r>
              <w:rPr>
                <w:rFonts w:hint="eastAsia" w:ascii="宋体" w:hAnsi="宋体" w:cs="宋体"/>
                <w:b/>
                <w:color w:val="000000"/>
                <w:szCs w:val="21"/>
                <w:lang w:eastAsia="zh-CN"/>
              </w:rPr>
              <w:t>小计</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b/>
                <w:color w:val="000000"/>
                <w:szCs w:val="21"/>
                <w:lang w:eastAsia="zh-CN"/>
              </w:rPr>
            </w:pPr>
            <w:r>
              <w:rPr>
                <w:rFonts w:hint="eastAsia" w:ascii="宋体" w:hAnsi="宋体" w:cs="宋体"/>
                <w:b/>
                <w:color w:val="000000"/>
                <w:szCs w:val="21"/>
                <w:lang w:eastAsia="zh-CN"/>
              </w:rPr>
              <w:t>其中：教育收费</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00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r>
      <w:tr>
        <w:tblPrEx>
          <w:tblCellMar>
            <w:top w:w="15" w:type="dxa"/>
            <w:left w:w="15" w:type="dxa"/>
            <w:bottom w:w="15" w:type="dxa"/>
            <w:right w:w="15" w:type="dxa"/>
          </w:tblCellMar>
        </w:tblPrEx>
        <w:trPr>
          <w:trHeight w:val="439" w:hRule="atLeast"/>
        </w:trPr>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b/>
                <w:bCs/>
                <w:color w:val="000000"/>
                <w:kern w:val="0"/>
                <w:szCs w:val="21"/>
              </w:rPr>
              <w:t>合计</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Cs w:val="21"/>
                <w:lang w:eastAsia="zh-CN"/>
              </w:rPr>
            </w:pPr>
            <w:r>
              <w:rPr>
                <w:rFonts w:hint="eastAsia" w:ascii="宋体" w:hAnsi="宋体" w:eastAsia="宋体" w:cs="宋体"/>
                <w:i w:val="0"/>
                <w:color w:val="000000"/>
                <w:kern w:val="0"/>
                <w:sz w:val="22"/>
                <w:szCs w:val="22"/>
                <w:u w:val="none"/>
                <w:lang w:val="en-US" w:eastAsia="zh-CN" w:bidi="ar"/>
              </w:rPr>
              <w:t>1227.92</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Cs w:val="21"/>
                <w:lang w:eastAsia="zh-CN"/>
              </w:rPr>
            </w:pPr>
            <w:r>
              <w:rPr>
                <w:rFonts w:hint="eastAsia" w:ascii="宋体" w:hAnsi="宋体" w:eastAsia="宋体" w:cs="宋体"/>
                <w:i w:val="0"/>
                <w:color w:val="000000"/>
                <w:kern w:val="0"/>
                <w:sz w:val="22"/>
                <w:szCs w:val="22"/>
                <w:u w:val="none"/>
                <w:lang w:val="en-US" w:eastAsia="zh-CN" w:bidi="ar"/>
              </w:rPr>
              <w:t>1214.82</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Cs w:val="21"/>
                <w:lang w:val="en-US" w:eastAsia="zh-CN"/>
              </w:rPr>
            </w:pPr>
            <w:r>
              <w:rPr>
                <w:rFonts w:hint="eastAsia" w:ascii="宋体" w:hAnsi="宋体" w:eastAsia="宋体" w:cs="宋体"/>
                <w:i w:val="0"/>
                <w:color w:val="000000"/>
                <w:kern w:val="0"/>
                <w:sz w:val="22"/>
                <w:szCs w:val="22"/>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Cs w:val="21"/>
                <w:lang w:val="en-US" w:eastAsia="zh-CN"/>
              </w:rPr>
            </w:pPr>
            <w:r>
              <w:rPr>
                <w:rFonts w:hint="eastAsia" w:ascii="宋体" w:hAnsi="宋体" w:eastAsia="宋体" w:cs="宋体"/>
                <w:i w:val="0"/>
                <w:color w:val="000000"/>
                <w:kern w:val="0"/>
                <w:sz w:val="22"/>
                <w:szCs w:val="22"/>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Cs w:val="21"/>
                <w:lang w:val="en-US" w:eastAsia="zh-CN"/>
              </w:rPr>
            </w:pPr>
            <w:r>
              <w:rPr>
                <w:rFonts w:hint="eastAsia" w:ascii="宋体" w:hAnsi="宋体" w:eastAsia="宋体" w:cs="宋体"/>
                <w:i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Cs w:val="21"/>
                <w:lang w:val="en-US" w:eastAsia="zh-CN"/>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Cs w:val="21"/>
                <w:lang w:val="en-US" w:eastAsia="zh-CN"/>
              </w:rPr>
            </w:pPr>
            <w:r>
              <w:rPr>
                <w:rFonts w:hint="eastAsia" w:ascii="宋体" w:hAnsi="宋体" w:eastAsia="宋体" w:cs="宋体"/>
                <w:i w:val="0"/>
                <w:color w:val="000000"/>
                <w:kern w:val="0"/>
                <w:sz w:val="22"/>
                <w:szCs w:val="22"/>
                <w:u w:val="none"/>
                <w:lang w:val="en-US" w:eastAsia="zh-CN" w:bidi="ar"/>
              </w:rPr>
              <w:t>0.00</w:t>
            </w:r>
          </w:p>
        </w:tc>
        <w:tc>
          <w:tcPr>
            <w:tcW w:w="10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13.10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201</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一般公共服务支出</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778.42</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765.31</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13.10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20133</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宣传事务</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778.42</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765.31</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eastAsia="宋体" w:cs="宋体"/>
                <w:color w:val="000000"/>
                <w:szCs w:val="21"/>
                <w:lang w:val="en-US" w:eastAsia="zh-CN"/>
              </w:rPr>
            </w:pPr>
            <w:r>
              <w:rPr>
                <w:rFonts w:hint="eastAsia" w:ascii="宋体" w:hAnsi="宋体" w:eastAsia="宋体" w:cs="宋体"/>
                <w:i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13.10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2013301</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151.87</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138.77</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13.10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2013302</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24.55</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24.55</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2013399</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其他宣传事务支出</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602.00</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602.00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205</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教育支出</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370.00</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370.00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20509</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教育费附加安排的支出</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370.00</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370.00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2050999</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其他教育费附加安排的支出</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370.00</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370.00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207</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文化旅游体育与传媒支出</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58.00</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58.00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20701</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文化和旅游</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50.00</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2070108</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文化活动</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30.00</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2070199</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其他文化和旅游支出</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20.00</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20799</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其他文化体育与传媒支出</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8.00</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8.00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2079902</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宣传文化发展专项支出</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8.00</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8.00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210</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卫生健康支出</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5.43</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5.43</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21011</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行政事业单位医疗</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5.43</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5.43</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2101101</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行政单位医疗</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5.43</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5.43</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221</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住房保障支出</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16.08</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16.08</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22102</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住房改革支出</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16.08</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16.08</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2210201</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住房公积金</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16.08</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16.08</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bl>
    <w:p>
      <w:pPr>
        <w:keepNext w:val="0"/>
        <w:keepLines w:val="0"/>
        <w:widowControl/>
        <w:suppressLineNumbers w:val="0"/>
        <w:jc w:val="left"/>
      </w:pPr>
      <w:r>
        <w:rPr>
          <w:rFonts w:hint="eastAsia" w:ascii="宋体" w:hAnsi="宋体" w:cs="宋体"/>
          <w:szCs w:val="21"/>
        </w:rPr>
        <w:t>注：本表反映部门本年度取得的各项收入情况</w:t>
      </w:r>
      <w:r>
        <w:rPr>
          <w:rFonts w:hint="eastAsia" w:ascii="宋体" w:hAnsi="宋体" w:cs="宋体"/>
          <w:szCs w:val="21"/>
          <w:lang w:eastAsia="zh-CN"/>
        </w:rPr>
        <w:t>。</w:t>
      </w:r>
      <w:r>
        <w:rPr>
          <w:rFonts w:hint="eastAsia" w:ascii="宋体" w:hAnsi="宋体" w:cs="宋体"/>
          <w:color w:val="000000"/>
          <w:kern w:val="0"/>
          <w:szCs w:val="21"/>
          <w:lang w:val="en-US" w:eastAsia="zh-CN"/>
        </w:rPr>
        <w:t>本表金额转换为万元时，因四舍五入可能存在尾差。</w:t>
      </w:r>
    </w:p>
    <w:p>
      <w:pPr>
        <w:jc w:val="center"/>
        <w:rPr>
          <w:rFonts w:hint="eastAsia" w:ascii="宋体" w:hAnsi="宋体" w:cs="宋体"/>
          <w:b/>
          <w:bCs/>
          <w:sz w:val="32"/>
          <w:szCs w:val="32"/>
        </w:rPr>
      </w:pPr>
    </w:p>
    <w:p>
      <w:pPr>
        <w:jc w:val="center"/>
        <w:rPr>
          <w:rFonts w:hint="eastAsia" w:ascii="宋体" w:hAnsi="宋体" w:cs="宋体"/>
          <w:b/>
          <w:bCs/>
          <w:sz w:val="32"/>
          <w:szCs w:val="32"/>
        </w:rPr>
      </w:pPr>
    </w:p>
    <w:p>
      <w:pPr>
        <w:jc w:val="center"/>
        <w:rPr>
          <w:rFonts w:hint="eastAsia" w:ascii="宋体" w:hAnsi="宋体" w:cs="宋体"/>
          <w:b/>
          <w:bCs/>
          <w:sz w:val="32"/>
          <w:szCs w:val="32"/>
        </w:rPr>
      </w:pPr>
    </w:p>
    <w:p>
      <w:pPr>
        <w:jc w:val="center"/>
        <w:rPr>
          <w:rFonts w:hint="eastAsia" w:ascii="宋体" w:hAnsi="宋体" w:cs="宋体"/>
          <w:b/>
          <w:bCs/>
          <w:sz w:val="32"/>
          <w:szCs w:val="32"/>
        </w:rPr>
      </w:pPr>
    </w:p>
    <w:p>
      <w:pPr>
        <w:jc w:val="center"/>
        <w:rPr>
          <w:rFonts w:hint="eastAsia"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支出决算表</w:t>
      </w:r>
    </w:p>
    <w:p>
      <w:pPr>
        <w:rPr>
          <w:rFonts w:ascii="宋体" w:hAnsi="宋体" w:cs="宋体"/>
          <w:b/>
          <w:bCs/>
          <w:szCs w:val="21"/>
        </w:rPr>
      </w:pPr>
      <w:r>
        <w:rPr>
          <w:rFonts w:hint="eastAsia" w:ascii="宋体" w:hAnsi="宋体" w:cs="宋体"/>
          <w:b/>
          <w:bCs/>
          <w:sz w:val="24"/>
        </w:rPr>
        <w:t xml:space="preserve">                        </w:t>
      </w:r>
      <w:r>
        <w:rPr>
          <w:rFonts w:hint="eastAsia" w:ascii="宋体" w:hAnsi="宋体" w:cs="宋体"/>
          <w:b/>
          <w:bCs/>
          <w:szCs w:val="21"/>
        </w:rPr>
        <w:t xml:space="preserve">                                               公开03表</w:t>
      </w:r>
    </w:p>
    <w:p>
      <w:pPr>
        <w:rPr>
          <w:rFonts w:ascii="宋体" w:hAnsi="宋体" w:cs="宋体"/>
          <w:b/>
          <w:bCs/>
          <w:sz w:val="48"/>
          <w:szCs w:val="48"/>
        </w:rPr>
      </w:pPr>
      <w:r>
        <w:rPr>
          <w:rFonts w:hint="eastAsia" w:ascii="宋体" w:hAnsi="宋体" w:cs="宋体"/>
          <w:b/>
          <w:bCs/>
          <w:szCs w:val="21"/>
        </w:rPr>
        <w:t>编制部门：                                                            金额单位：万元</w:t>
      </w:r>
    </w:p>
    <w:tbl>
      <w:tblPr>
        <w:tblStyle w:val="7"/>
        <w:tblW w:w="8896" w:type="dxa"/>
        <w:tblInd w:w="0" w:type="dxa"/>
        <w:tblLayout w:type="fixed"/>
        <w:tblCellMar>
          <w:top w:w="15" w:type="dxa"/>
          <w:left w:w="15" w:type="dxa"/>
          <w:bottom w:w="15" w:type="dxa"/>
          <w:right w:w="15" w:type="dxa"/>
        </w:tblCellMar>
      </w:tblPr>
      <w:tblGrid>
        <w:gridCol w:w="914"/>
        <w:gridCol w:w="83"/>
        <w:gridCol w:w="1096"/>
        <w:gridCol w:w="1252"/>
        <w:gridCol w:w="1112"/>
        <w:gridCol w:w="1077"/>
        <w:gridCol w:w="1109"/>
        <w:gridCol w:w="908"/>
        <w:gridCol w:w="1345"/>
      </w:tblGrid>
      <w:tr>
        <w:tblPrEx>
          <w:tblCellMar>
            <w:top w:w="15" w:type="dxa"/>
            <w:left w:w="15" w:type="dxa"/>
            <w:bottom w:w="15" w:type="dxa"/>
            <w:right w:w="15" w:type="dxa"/>
          </w:tblCellMar>
        </w:tblPrEx>
        <w:trPr>
          <w:trHeight w:val="372" w:hRule="atLeast"/>
        </w:trPr>
        <w:tc>
          <w:tcPr>
            <w:tcW w:w="209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项目</w:t>
            </w:r>
          </w:p>
        </w:tc>
        <w:tc>
          <w:tcPr>
            <w:tcW w:w="125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合计</w:t>
            </w:r>
          </w:p>
        </w:tc>
        <w:tc>
          <w:tcPr>
            <w:tcW w:w="111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基本支出</w:t>
            </w:r>
          </w:p>
        </w:tc>
        <w:tc>
          <w:tcPr>
            <w:tcW w:w="107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项目支出</w:t>
            </w: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Cs w:val="21"/>
              </w:rPr>
            </w:pPr>
            <w:r>
              <w:rPr>
                <w:rFonts w:hint="eastAsia" w:ascii="宋体" w:hAnsi="宋体" w:cs="宋体"/>
                <w:b/>
                <w:color w:val="000000"/>
                <w:kern w:val="0"/>
                <w:szCs w:val="21"/>
              </w:rPr>
              <w:t>上缴上</w:t>
            </w:r>
          </w:p>
          <w:p>
            <w:pPr>
              <w:widowControl/>
              <w:jc w:val="center"/>
              <w:textAlignment w:val="center"/>
              <w:rPr>
                <w:rFonts w:ascii="宋体" w:hAnsi="宋体" w:cs="宋体"/>
                <w:b/>
                <w:color w:val="000000"/>
                <w:szCs w:val="21"/>
              </w:rPr>
            </w:pPr>
            <w:r>
              <w:rPr>
                <w:rFonts w:hint="eastAsia" w:ascii="宋体" w:hAnsi="宋体" w:cs="宋体"/>
                <w:b/>
                <w:color w:val="000000"/>
                <w:kern w:val="0"/>
                <w:szCs w:val="21"/>
              </w:rPr>
              <w:t>级支出</w:t>
            </w:r>
          </w:p>
        </w:tc>
        <w:tc>
          <w:tcPr>
            <w:tcW w:w="9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经营支出</w:t>
            </w:r>
          </w:p>
        </w:tc>
        <w:tc>
          <w:tcPr>
            <w:tcW w:w="13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对附属单位</w:t>
            </w:r>
          </w:p>
          <w:p>
            <w:pPr>
              <w:widowControl/>
              <w:jc w:val="center"/>
              <w:textAlignment w:val="center"/>
              <w:rPr>
                <w:rFonts w:ascii="宋体" w:hAnsi="宋体" w:cs="宋体"/>
                <w:b/>
                <w:color w:val="000000"/>
                <w:szCs w:val="21"/>
              </w:rPr>
            </w:pPr>
            <w:r>
              <w:rPr>
                <w:rFonts w:hint="eastAsia" w:ascii="宋体" w:hAnsi="宋体" w:cs="宋体"/>
                <w:b/>
                <w:color w:val="000000"/>
                <w:kern w:val="0"/>
                <w:szCs w:val="21"/>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功能分类科目编码</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科目名称</w:t>
            </w:r>
          </w:p>
        </w:tc>
        <w:tc>
          <w:tcPr>
            <w:tcW w:w="12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11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0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r>
      <w:tr>
        <w:tblPrEx>
          <w:tblCellMar>
            <w:top w:w="15" w:type="dxa"/>
            <w:left w:w="15" w:type="dxa"/>
            <w:bottom w:w="15" w:type="dxa"/>
            <w:right w:w="15" w:type="dxa"/>
          </w:tblCellMar>
        </w:tblPrEx>
        <w:trPr>
          <w:trHeight w:val="372" w:hRule="atLeast"/>
        </w:trPr>
        <w:tc>
          <w:tcPr>
            <w:tcW w:w="209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合计</w:t>
            </w:r>
          </w:p>
        </w:tc>
        <w:tc>
          <w:tcPr>
            <w:tcW w:w="1252" w:type="dxa"/>
            <w:tcBorders>
              <w:top w:val="single" w:color="000000" w:sz="4" w:space="0"/>
              <w:left w:val="single" w:color="000000" w:sz="4" w:space="0"/>
              <w:bottom w:val="single" w:color="000000" w:sz="4" w:space="0"/>
              <w:right w:val="single" w:color="000000" w:sz="4" w:space="0"/>
            </w:tcBorders>
            <w:vAlign w:val="center"/>
          </w:tcPr>
          <w:p>
            <w:pPr>
              <w:tabs>
                <w:tab w:val="left" w:pos="250"/>
              </w:tabs>
              <w:jc w:val="left"/>
              <w:rPr>
                <w:rFonts w:hint="eastAsia" w:ascii="宋体" w:hAnsi="宋体" w:eastAsia="宋体" w:cs="宋体"/>
                <w:color w:val="000000"/>
                <w:szCs w:val="21"/>
                <w:lang w:eastAsia="zh-CN"/>
              </w:rPr>
            </w:pPr>
            <w:r>
              <w:rPr>
                <w:rFonts w:hint="eastAsia" w:ascii="宋体" w:hAnsi="宋体" w:cs="宋体"/>
                <w:color w:val="000000"/>
                <w:szCs w:val="21"/>
                <w:lang w:eastAsia="zh-CN"/>
              </w:rPr>
              <w:t>1219</w:t>
            </w:r>
            <w:r>
              <w:rPr>
                <w:rFonts w:hint="eastAsia" w:ascii="宋体" w:hAnsi="宋体" w:cs="宋体"/>
                <w:color w:val="000000"/>
                <w:szCs w:val="21"/>
                <w:lang w:val="en-US" w:eastAsia="zh-CN"/>
              </w:rPr>
              <w:t>.</w:t>
            </w:r>
            <w:r>
              <w:rPr>
                <w:rFonts w:hint="eastAsia" w:ascii="宋体" w:hAnsi="宋体" w:cs="宋体"/>
                <w:color w:val="000000"/>
                <w:szCs w:val="21"/>
                <w:lang w:eastAsia="zh-CN"/>
              </w:rPr>
              <w:t>26</w:t>
            </w:r>
          </w:p>
        </w:tc>
        <w:tc>
          <w:tcPr>
            <w:tcW w:w="1112"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eastAsia="zh-CN"/>
              </w:rPr>
            </w:pPr>
            <w:r>
              <w:rPr>
                <w:rFonts w:hint="eastAsia" w:ascii="宋体" w:hAnsi="宋体" w:cs="宋体"/>
                <w:color w:val="000000"/>
                <w:szCs w:val="21"/>
              </w:rPr>
              <w:t>222</w:t>
            </w:r>
            <w:r>
              <w:rPr>
                <w:rFonts w:hint="eastAsia" w:ascii="宋体" w:hAnsi="宋体" w:cs="宋体"/>
                <w:color w:val="000000"/>
                <w:szCs w:val="21"/>
                <w:lang w:val="en-US" w:eastAsia="zh-CN"/>
              </w:rPr>
              <w:t>.</w:t>
            </w:r>
            <w:r>
              <w:rPr>
                <w:rFonts w:hint="eastAsia" w:ascii="宋体" w:hAnsi="宋体" w:cs="宋体"/>
                <w:color w:val="000000"/>
                <w:szCs w:val="21"/>
              </w:rPr>
              <w:t>7</w:t>
            </w:r>
            <w:r>
              <w:rPr>
                <w:rFonts w:hint="eastAsia" w:ascii="宋体" w:hAnsi="宋体" w:cs="宋体"/>
                <w:color w:val="000000"/>
                <w:szCs w:val="21"/>
                <w:lang w:val="en-US" w:eastAsia="zh-CN"/>
              </w:rPr>
              <w:t>2</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eastAsia="zh-CN"/>
              </w:rPr>
            </w:pPr>
            <w:r>
              <w:rPr>
                <w:rFonts w:hint="eastAsia" w:ascii="宋体" w:hAnsi="宋体" w:cs="宋体"/>
                <w:color w:val="000000"/>
                <w:szCs w:val="21"/>
              </w:rPr>
              <w:t>996</w:t>
            </w:r>
            <w:r>
              <w:rPr>
                <w:rFonts w:hint="eastAsia" w:ascii="宋体" w:hAnsi="宋体" w:cs="宋体"/>
                <w:color w:val="000000"/>
                <w:szCs w:val="21"/>
                <w:lang w:val="en-US" w:eastAsia="zh-CN"/>
              </w:rPr>
              <w:t>.</w:t>
            </w:r>
            <w:r>
              <w:rPr>
                <w:rFonts w:hint="eastAsia" w:ascii="宋体" w:hAnsi="宋体" w:cs="宋体"/>
                <w:color w:val="000000"/>
                <w:szCs w:val="21"/>
              </w:rPr>
              <w:t>5</w:t>
            </w:r>
            <w:r>
              <w:rPr>
                <w:rFonts w:hint="eastAsia" w:ascii="宋体" w:hAnsi="宋体" w:cs="宋体"/>
                <w:color w:val="000000"/>
                <w:szCs w:val="21"/>
                <w:lang w:val="en-US" w:eastAsia="zh-CN"/>
              </w:rPr>
              <w:t>5</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201</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一般公共服务支出</w:t>
            </w:r>
          </w:p>
        </w:tc>
        <w:tc>
          <w:tcPr>
            <w:tcW w:w="12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769.76</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143.21</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626.55</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20133</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宣传事务</w:t>
            </w:r>
          </w:p>
        </w:tc>
        <w:tc>
          <w:tcPr>
            <w:tcW w:w="12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769.76</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143.21</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626.55</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2013301</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12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143.21</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143.21</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2013302</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2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24.55</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24.55</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2013399</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其他宣传事务支出</w:t>
            </w:r>
          </w:p>
        </w:tc>
        <w:tc>
          <w:tcPr>
            <w:tcW w:w="12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602.00</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602.00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205</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教育支出</w:t>
            </w:r>
          </w:p>
        </w:tc>
        <w:tc>
          <w:tcPr>
            <w:tcW w:w="12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370.00</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370.00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20509</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教育费附加安排的支出</w:t>
            </w:r>
          </w:p>
        </w:tc>
        <w:tc>
          <w:tcPr>
            <w:tcW w:w="12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370.00</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370.00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2050999</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其他教育费附加安排的支出</w:t>
            </w:r>
          </w:p>
        </w:tc>
        <w:tc>
          <w:tcPr>
            <w:tcW w:w="12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370.00</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370.00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207</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文化旅游体育与传媒支出</w:t>
            </w:r>
          </w:p>
        </w:tc>
        <w:tc>
          <w:tcPr>
            <w:tcW w:w="12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58.00</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58.00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20701</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文化和旅游</w:t>
            </w:r>
          </w:p>
        </w:tc>
        <w:tc>
          <w:tcPr>
            <w:tcW w:w="12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50.00</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2070108</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文化活动</w:t>
            </w:r>
          </w:p>
        </w:tc>
        <w:tc>
          <w:tcPr>
            <w:tcW w:w="12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30.00</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2070199</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其他文化和旅游支出</w:t>
            </w:r>
          </w:p>
        </w:tc>
        <w:tc>
          <w:tcPr>
            <w:tcW w:w="12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20.00</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eastAsia="宋体" w:cs="宋体"/>
                <w:color w:val="000000"/>
                <w:szCs w:val="21"/>
                <w:lang w:val="en-US" w:eastAsia="zh-CN"/>
              </w:rPr>
            </w:pPr>
            <w:r>
              <w:rPr>
                <w:rFonts w:hint="eastAsia" w:ascii="宋体" w:hAnsi="宋体" w:eastAsia="宋体" w:cs="宋体"/>
                <w:i w:val="0"/>
                <w:color w:val="000000"/>
                <w:kern w:val="0"/>
                <w:sz w:val="22"/>
                <w:szCs w:val="22"/>
                <w:u w:val="none"/>
                <w:lang w:val="en-US" w:eastAsia="zh-CN" w:bidi="ar"/>
              </w:rPr>
              <w:t>20.00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20799</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其他文化体育与传媒支出</w:t>
            </w:r>
          </w:p>
        </w:tc>
        <w:tc>
          <w:tcPr>
            <w:tcW w:w="12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8.00</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8.00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2079902</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宣传文化发展专项支出</w:t>
            </w:r>
          </w:p>
        </w:tc>
        <w:tc>
          <w:tcPr>
            <w:tcW w:w="12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8.00</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8.00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210</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卫生健康支出</w:t>
            </w:r>
          </w:p>
        </w:tc>
        <w:tc>
          <w:tcPr>
            <w:tcW w:w="12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5.43</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5.43</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21011</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行政事业单位医疗</w:t>
            </w:r>
          </w:p>
        </w:tc>
        <w:tc>
          <w:tcPr>
            <w:tcW w:w="12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5.43</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5.43</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2101101</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行政单位医疗</w:t>
            </w:r>
          </w:p>
        </w:tc>
        <w:tc>
          <w:tcPr>
            <w:tcW w:w="12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5.43</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5.43</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221</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住房保障支出</w:t>
            </w:r>
          </w:p>
        </w:tc>
        <w:tc>
          <w:tcPr>
            <w:tcW w:w="12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16.08</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16.08</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22102</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住房改革支出</w:t>
            </w:r>
          </w:p>
        </w:tc>
        <w:tc>
          <w:tcPr>
            <w:tcW w:w="12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16.08</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16.08</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2210201</w:t>
            </w:r>
          </w:p>
        </w:tc>
        <w:tc>
          <w:tcPr>
            <w:tcW w:w="11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住房公积金</w:t>
            </w:r>
          </w:p>
        </w:tc>
        <w:tc>
          <w:tcPr>
            <w:tcW w:w="12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16.08</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16.08</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bl>
    <w:p>
      <w:pPr>
        <w:keepNext w:val="0"/>
        <w:keepLines w:val="0"/>
        <w:widowControl/>
        <w:suppressLineNumbers w:val="0"/>
        <w:jc w:val="left"/>
      </w:pPr>
      <w:r>
        <w:rPr>
          <w:rFonts w:hint="eastAsia" w:ascii="宋体" w:hAnsi="宋体" w:cs="宋体"/>
          <w:szCs w:val="21"/>
        </w:rPr>
        <w:t>注：本表反映部门本年度各项支出情况。</w:t>
      </w:r>
      <w:r>
        <w:rPr>
          <w:rFonts w:hint="eastAsia" w:ascii="宋体" w:hAnsi="宋体" w:cs="宋体"/>
          <w:color w:val="000000"/>
          <w:kern w:val="0"/>
          <w:szCs w:val="21"/>
          <w:lang w:val="en-US" w:eastAsia="zh-CN"/>
        </w:rPr>
        <w:t>本表金额转换为万元时，因四舍五入可能存在尾差。</w:t>
      </w:r>
    </w:p>
    <w:p>
      <w:pPr>
        <w:jc w:val="center"/>
        <w:rPr>
          <w:rFonts w:hint="eastAsia" w:ascii="宋体" w:hAnsi="宋体" w:cs="宋体"/>
          <w:b/>
          <w:bCs/>
          <w:color w:val="FF0000"/>
          <w:sz w:val="32"/>
          <w:szCs w:val="32"/>
        </w:rPr>
      </w:pPr>
    </w:p>
    <w:p>
      <w:pPr>
        <w:jc w:val="center"/>
        <w:rPr>
          <w:rFonts w:hint="eastAsia" w:ascii="宋体" w:hAnsi="宋体" w:cs="宋体"/>
          <w:b/>
          <w:bCs/>
          <w:color w:val="FF0000"/>
          <w:sz w:val="32"/>
          <w:szCs w:val="32"/>
        </w:rPr>
      </w:pPr>
    </w:p>
    <w:p>
      <w:pPr>
        <w:jc w:val="center"/>
        <w:rPr>
          <w:rFonts w:hint="eastAsia" w:ascii="宋体" w:hAnsi="宋体" w:cs="宋体"/>
          <w:b/>
          <w:bCs/>
          <w:color w:val="FF0000"/>
          <w:sz w:val="32"/>
          <w:szCs w:val="32"/>
        </w:rPr>
      </w:pPr>
    </w:p>
    <w:p>
      <w:pPr>
        <w:jc w:val="center"/>
        <w:rPr>
          <w:rFonts w:hint="eastAsia" w:ascii="宋体" w:hAnsi="宋体" w:cs="宋体"/>
          <w:b/>
          <w:bCs/>
          <w:color w:val="FF0000"/>
          <w:sz w:val="32"/>
          <w:szCs w:val="32"/>
        </w:rPr>
      </w:pPr>
    </w:p>
    <w:p>
      <w:pPr>
        <w:jc w:val="center"/>
        <w:rPr>
          <w:rFonts w:hint="eastAsia" w:ascii="宋体" w:hAnsi="宋体" w:cs="宋体"/>
          <w:b/>
          <w:bCs/>
          <w:color w:val="FF0000"/>
          <w:sz w:val="32"/>
          <w:szCs w:val="32"/>
        </w:rPr>
      </w:pPr>
    </w:p>
    <w:p>
      <w:pPr>
        <w:jc w:val="center"/>
        <w:rPr>
          <w:rFonts w:hint="eastAsia" w:ascii="宋体" w:hAnsi="宋体" w:cs="宋体"/>
          <w:b/>
          <w:bCs/>
          <w:color w:val="FF0000"/>
          <w:sz w:val="32"/>
          <w:szCs w:val="32"/>
        </w:rPr>
      </w:pPr>
    </w:p>
    <w:p>
      <w:pPr>
        <w:jc w:val="center"/>
        <w:rPr>
          <w:rFonts w:hint="eastAsia" w:ascii="宋体" w:hAnsi="宋体" w:cs="宋体"/>
          <w:b/>
          <w:bCs/>
          <w:color w:val="FF0000"/>
          <w:sz w:val="32"/>
          <w:szCs w:val="32"/>
        </w:rPr>
      </w:pPr>
    </w:p>
    <w:p>
      <w:pPr>
        <w:jc w:val="center"/>
        <w:rPr>
          <w:rFonts w:hint="eastAsia" w:ascii="宋体" w:hAnsi="宋体" w:cs="宋体"/>
          <w:b/>
          <w:bCs/>
          <w:color w:val="FF0000"/>
          <w:sz w:val="32"/>
          <w:szCs w:val="32"/>
        </w:rPr>
      </w:pPr>
    </w:p>
    <w:p>
      <w:pPr>
        <w:jc w:val="center"/>
        <w:rPr>
          <w:rFonts w:hint="eastAsia" w:ascii="宋体" w:hAnsi="宋体" w:cs="宋体"/>
          <w:b/>
          <w:bCs/>
          <w:color w:val="FF0000"/>
          <w:sz w:val="32"/>
          <w:szCs w:val="32"/>
        </w:rPr>
      </w:pPr>
    </w:p>
    <w:p>
      <w:pPr>
        <w:jc w:val="center"/>
        <w:rPr>
          <w:rFonts w:hint="eastAsia" w:ascii="宋体" w:hAnsi="宋体" w:cs="宋体"/>
          <w:b/>
          <w:bCs/>
          <w:color w:val="FF0000"/>
          <w:sz w:val="32"/>
          <w:szCs w:val="32"/>
        </w:rPr>
      </w:pPr>
    </w:p>
    <w:p>
      <w:pPr>
        <w:jc w:val="center"/>
        <w:rPr>
          <w:rFonts w:hint="eastAsia" w:ascii="宋体" w:hAnsi="宋体" w:cs="宋体"/>
          <w:b/>
          <w:bCs/>
          <w:color w:val="FF0000"/>
          <w:sz w:val="32"/>
          <w:szCs w:val="32"/>
        </w:rPr>
      </w:pPr>
    </w:p>
    <w:p>
      <w:pPr>
        <w:jc w:val="center"/>
        <w:rPr>
          <w:rFonts w:hint="eastAsia" w:ascii="宋体" w:hAnsi="宋体" w:cs="宋体"/>
          <w:b/>
          <w:bCs/>
          <w:color w:val="FF0000"/>
          <w:sz w:val="32"/>
          <w:szCs w:val="32"/>
        </w:rPr>
      </w:pPr>
    </w:p>
    <w:p>
      <w:pPr>
        <w:jc w:val="center"/>
        <w:rPr>
          <w:rFonts w:hint="eastAsia" w:ascii="宋体" w:hAnsi="宋体" w:cs="宋体"/>
          <w:b/>
          <w:bCs/>
          <w:color w:val="FF0000"/>
          <w:sz w:val="32"/>
          <w:szCs w:val="32"/>
        </w:rPr>
      </w:pPr>
    </w:p>
    <w:p>
      <w:pPr>
        <w:jc w:val="center"/>
        <w:rPr>
          <w:rFonts w:hint="eastAsia" w:ascii="宋体" w:hAnsi="宋体" w:cs="宋体"/>
          <w:b/>
          <w:bCs/>
          <w:color w:val="FF0000"/>
          <w:sz w:val="32"/>
          <w:szCs w:val="32"/>
        </w:rPr>
      </w:pPr>
    </w:p>
    <w:p>
      <w:pPr>
        <w:jc w:val="center"/>
        <w:rPr>
          <w:rFonts w:hint="eastAsia"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财政拨款收入支出决算总表</w:t>
      </w:r>
    </w:p>
    <w:p>
      <w:pPr>
        <w:rPr>
          <w:rFonts w:ascii="宋体" w:hAnsi="宋体" w:cs="宋体"/>
          <w:b/>
          <w:bCs/>
          <w:szCs w:val="21"/>
        </w:rPr>
      </w:pPr>
      <w:r>
        <w:rPr>
          <w:rFonts w:hint="eastAsia" w:ascii="宋体" w:hAnsi="宋体" w:cs="宋体"/>
          <w:sz w:val="24"/>
        </w:rPr>
        <w:t xml:space="preserve">                        </w:t>
      </w:r>
      <w:r>
        <w:rPr>
          <w:rFonts w:hint="eastAsia" w:ascii="宋体" w:hAnsi="宋体" w:cs="宋体"/>
          <w:szCs w:val="21"/>
        </w:rPr>
        <w:t xml:space="preserve">                                                </w:t>
      </w:r>
      <w:r>
        <w:rPr>
          <w:rFonts w:hint="eastAsia" w:ascii="宋体" w:hAnsi="宋体" w:cs="宋体"/>
          <w:b/>
          <w:bCs/>
          <w:szCs w:val="21"/>
        </w:rPr>
        <w:t>公开04表</w:t>
      </w:r>
    </w:p>
    <w:p>
      <w:pPr>
        <w:rPr>
          <w:rFonts w:ascii="宋体" w:hAnsi="宋体" w:cs="宋体"/>
          <w:b/>
          <w:bCs/>
          <w:szCs w:val="21"/>
        </w:rPr>
      </w:pPr>
      <w:r>
        <w:rPr>
          <w:rFonts w:hint="eastAsia" w:ascii="宋体" w:hAnsi="宋体" w:cs="宋体"/>
          <w:b/>
          <w:bCs/>
          <w:szCs w:val="21"/>
        </w:rPr>
        <w:t>编制部门：                                                            金额单位：万元</w:t>
      </w:r>
    </w:p>
    <w:tbl>
      <w:tblPr>
        <w:tblStyle w:val="7"/>
        <w:tblW w:w="9151" w:type="dxa"/>
        <w:tblInd w:w="-238" w:type="dxa"/>
        <w:tblLayout w:type="fixed"/>
        <w:tblCellMar>
          <w:top w:w="15" w:type="dxa"/>
          <w:left w:w="15" w:type="dxa"/>
          <w:bottom w:w="15" w:type="dxa"/>
          <w:right w:w="15" w:type="dxa"/>
        </w:tblCellMar>
      </w:tblPr>
      <w:tblGrid>
        <w:gridCol w:w="1489"/>
        <w:gridCol w:w="1004"/>
        <w:gridCol w:w="2428"/>
        <w:gridCol w:w="1532"/>
        <w:gridCol w:w="1209"/>
        <w:gridCol w:w="1489"/>
      </w:tblGrid>
      <w:tr>
        <w:tblPrEx>
          <w:tblCellMar>
            <w:top w:w="15" w:type="dxa"/>
            <w:left w:w="15" w:type="dxa"/>
            <w:bottom w:w="15" w:type="dxa"/>
            <w:right w:w="15" w:type="dxa"/>
          </w:tblCellMar>
        </w:tblPrEx>
        <w:trPr>
          <w:trHeight w:val="367" w:hRule="atLeast"/>
        </w:trPr>
        <w:tc>
          <w:tcPr>
            <w:tcW w:w="249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2"/>
                <w:sz w:val="21"/>
                <w:szCs w:val="21"/>
                <w:lang w:val="en-US" w:eastAsia="zh-CN" w:bidi="ar-SA"/>
              </w:rPr>
            </w:pPr>
            <w:r>
              <w:rPr>
                <w:rFonts w:hint="eastAsia" w:ascii="宋体" w:hAnsi="宋体" w:cs="宋体"/>
                <w:b/>
                <w:color w:val="000000"/>
                <w:kern w:val="2"/>
                <w:sz w:val="21"/>
                <w:szCs w:val="21"/>
                <w:lang w:val="en-US" w:eastAsia="zh-CN" w:bidi="ar-SA"/>
              </w:rPr>
              <w:t>收入</w:t>
            </w:r>
          </w:p>
        </w:tc>
        <w:tc>
          <w:tcPr>
            <w:tcW w:w="6658"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2"/>
                <w:sz w:val="21"/>
                <w:szCs w:val="21"/>
                <w:lang w:val="en-US" w:eastAsia="zh-CN" w:bidi="ar-SA"/>
              </w:rPr>
            </w:pPr>
            <w:r>
              <w:rPr>
                <w:rFonts w:hint="eastAsia" w:ascii="宋体" w:hAnsi="宋体" w:cs="宋体"/>
                <w:b/>
                <w:color w:val="000000"/>
                <w:kern w:val="2"/>
                <w:sz w:val="21"/>
                <w:szCs w:val="21"/>
                <w:lang w:val="en-US" w:eastAsia="zh-CN" w:bidi="ar-SA"/>
              </w:rPr>
              <w:t>支出</w:t>
            </w:r>
          </w:p>
        </w:tc>
      </w:tr>
      <w:tr>
        <w:tblPrEx>
          <w:tblCellMar>
            <w:top w:w="15" w:type="dxa"/>
            <w:left w:w="15" w:type="dxa"/>
            <w:bottom w:w="15" w:type="dxa"/>
            <w:right w:w="15" w:type="dxa"/>
          </w:tblCellMar>
        </w:tblPrEx>
        <w:trPr>
          <w:trHeight w:val="770" w:hRule="atLeast"/>
        </w:trPr>
        <w:tc>
          <w:tcPr>
            <w:tcW w:w="14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Cs w:val="21"/>
              </w:rPr>
            </w:pPr>
            <w:r>
              <w:rPr>
                <w:rFonts w:hint="eastAsia" w:ascii="宋体" w:hAnsi="宋体" w:cs="宋体"/>
                <w:b/>
                <w:color w:val="000000"/>
                <w:kern w:val="0"/>
                <w:szCs w:val="21"/>
              </w:rPr>
              <w:t>项    目</w:t>
            </w: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Cs w:val="21"/>
              </w:rPr>
            </w:pPr>
            <w:r>
              <w:rPr>
                <w:rFonts w:hint="eastAsia" w:ascii="宋体" w:hAnsi="宋体" w:cs="宋体"/>
                <w:b/>
                <w:color w:val="000000"/>
                <w:kern w:val="0"/>
                <w:szCs w:val="21"/>
              </w:rPr>
              <w:t>决算数</w:t>
            </w:r>
          </w:p>
        </w:tc>
        <w:tc>
          <w:tcPr>
            <w:tcW w:w="24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Cs w:val="21"/>
              </w:rPr>
            </w:pPr>
            <w:r>
              <w:rPr>
                <w:rFonts w:hint="eastAsia" w:ascii="宋体" w:hAnsi="宋体" w:cs="宋体"/>
                <w:b/>
                <w:color w:val="000000"/>
                <w:kern w:val="0"/>
                <w:szCs w:val="21"/>
              </w:rPr>
              <w:t>项目</w:t>
            </w:r>
          </w:p>
        </w:tc>
        <w:tc>
          <w:tcPr>
            <w:tcW w:w="1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Cs w:val="21"/>
              </w:rPr>
            </w:pPr>
            <w:r>
              <w:rPr>
                <w:rFonts w:hint="eastAsia" w:ascii="宋体" w:hAnsi="宋体" w:cs="宋体"/>
                <w:b/>
                <w:color w:val="000000"/>
                <w:kern w:val="0"/>
                <w:szCs w:val="21"/>
              </w:rPr>
              <w:t>合计</w:t>
            </w:r>
          </w:p>
        </w:tc>
        <w:tc>
          <w:tcPr>
            <w:tcW w:w="12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Cs w:val="21"/>
              </w:rPr>
            </w:pPr>
            <w:r>
              <w:rPr>
                <w:rFonts w:hint="eastAsia" w:ascii="宋体" w:hAnsi="宋体" w:cs="宋体"/>
                <w:b/>
                <w:color w:val="000000"/>
                <w:kern w:val="0"/>
                <w:szCs w:val="21"/>
              </w:rPr>
              <w:t>一般公共预算财政拨款</w:t>
            </w:r>
          </w:p>
        </w:tc>
        <w:tc>
          <w:tcPr>
            <w:tcW w:w="14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Cs w:val="21"/>
              </w:rPr>
            </w:pPr>
            <w:r>
              <w:rPr>
                <w:rFonts w:hint="eastAsia" w:ascii="宋体" w:hAnsi="宋体" w:cs="宋体"/>
                <w:b/>
                <w:color w:val="000000"/>
                <w:kern w:val="0"/>
                <w:szCs w:val="21"/>
              </w:rPr>
              <w:t>政府性基金预算财政拨款</w:t>
            </w:r>
          </w:p>
        </w:tc>
      </w:tr>
      <w:tr>
        <w:tblPrEx>
          <w:tblCellMar>
            <w:top w:w="15" w:type="dxa"/>
            <w:left w:w="15" w:type="dxa"/>
            <w:bottom w:w="15" w:type="dxa"/>
            <w:right w:w="15" w:type="dxa"/>
          </w:tblCellMar>
        </w:tblPrEx>
        <w:trPr>
          <w:trHeight w:val="693" w:hRule="atLeast"/>
        </w:trPr>
        <w:tc>
          <w:tcPr>
            <w:tcW w:w="14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1、一般公共预算财政拨款</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cs="宋体"/>
                <w:color w:val="000000"/>
                <w:szCs w:val="21"/>
              </w:rPr>
              <w:t>765</w:t>
            </w:r>
            <w:r>
              <w:rPr>
                <w:rFonts w:hint="eastAsia" w:ascii="宋体" w:hAnsi="宋体" w:cs="宋体"/>
                <w:color w:val="000000"/>
                <w:szCs w:val="21"/>
                <w:lang w:val="en-US" w:eastAsia="zh-CN"/>
              </w:rPr>
              <w:t>.</w:t>
            </w:r>
            <w:r>
              <w:rPr>
                <w:rFonts w:hint="eastAsia" w:ascii="宋体" w:hAnsi="宋体" w:cs="宋体"/>
                <w:color w:val="000000"/>
                <w:szCs w:val="21"/>
              </w:rPr>
              <w:t>96273</w:t>
            </w:r>
          </w:p>
        </w:tc>
        <w:tc>
          <w:tcPr>
            <w:tcW w:w="242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rPr>
              <w:t>1、一般公共服务支出</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769</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7</w:t>
            </w:r>
            <w:r>
              <w:rPr>
                <w:rFonts w:hint="eastAsia" w:ascii="宋体" w:hAnsi="宋体" w:cs="宋体"/>
                <w:i w:val="0"/>
                <w:color w:val="000000"/>
                <w:kern w:val="0"/>
                <w:sz w:val="22"/>
                <w:szCs w:val="22"/>
                <w:u w:val="none"/>
                <w:lang w:val="en-US" w:eastAsia="zh-CN" w:bidi="ar"/>
              </w:rPr>
              <w:t>6</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769</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7</w:t>
            </w:r>
            <w:r>
              <w:rPr>
                <w:rFonts w:hint="eastAsia" w:ascii="宋体" w:hAnsi="宋体" w:cs="宋体"/>
                <w:i w:val="0"/>
                <w:color w:val="000000"/>
                <w:kern w:val="0"/>
                <w:sz w:val="22"/>
                <w:szCs w:val="22"/>
                <w:u w:val="none"/>
                <w:lang w:val="en-US" w:eastAsia="zh-CN" w:bidi="ar"/>
              </w:rPr>
              <w:t>6</w:t>
            </w:r>
          </w:p>
        </w:tc>
        <w:tc>
          <w:tcPr>
            <w:tcW w:w="14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693" w:hRule="atLeast"/>
        </w:trPr>
        <w:tc>
          <w:tcPr>
            <w:tcW w:w="14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2、政府性基金预算财政拨款</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Cs w:val="21"/>
                <w:lang w:val="en-US" w:eastAsia="zh-CN"/>
              </w:rPr>
            </w:pPr>
            <w:r>
              <w:rPr>
                <w:rFonts w:hint="eastAsia" w:ascii="宋体" w:hAnsi="宋体" w:eastAsia="宋体" w:cs="宋体"/>
                <w:i w:val="0"/>
                <w:color w:val="000000"/>
                <w:kern w:val="0"/>
                <w:sz w:val="22"/>
                <w:szCs w:val="22"/>
                <w:u w:val="none"/>
                <w:lang w:val="en-US" w:eastAsia="zh-CN" w:bidi="ar"/>
              </w:rPr>
              <w:t>0.00</w:t>
            </w:r>
          </w:p>
        </w:tc>
        <w:tc>
          <w:tcPr>
            <w:tcW w:w="242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val="en-US" w:eastAsia="zh-CN"/>
              </w:rPr>
              <w:t>2</w:t>
            </w:r>
            <w:r>
              <w:rPr>
                <w:rFonts w:hint="eastAsia" w:ascii="宋体" w:hAnsi="宋体" w:cs="宋体"/>
                <w:color w:val="000000"/>
                <w:kern w:val="0"/>
                <w:szCs w:val="21"/>
              </w:rPr>
              <w:t>、外交支出</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4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693" w:hRule="atLeast"/>
        </w:trPr>
        <w:tc>
          <w:tcPr>
            <w:tcW w:w="14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3、国有资本经营预算收入</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Cs w:val="21"/>
                <w:lang w:val="en-US" w:eastAsia="zh-CN"/>
              </w:rPr>
            </w:pPr>
            <w:r>
              <w:rPr>
                <w:rFonts w:hint="eastAsia" w:ascii="宋体" w:hAnsi="宋体" w:eastAsia="宋体" w:cs="宋体"/>
                <w:i w:val="0"/>
                <w:color w:val="000000"/>
                <w:kern w:val="0"/>
                <w:sz w:val="22"/>
                <w:szCs w:val="22"/>
                <w:u w:val="none"/>
                <w:lang w:val="en-US" w:eastAsia="zh-CN" w:bidi="ar"/>
              </w:rPr>
              <w:t>0.00</w:t>
            </w:r>
          </w:p>
        </w:tc>
        <w:tc>
          <w:tcPr>
            <w:tcW w:w="242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rPr>
              <w:t>3、国防支出</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4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489"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00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42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rPr>
              <w:t>4、公共安全支出</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4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48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0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42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rPr>
              <w:t>5、教育支出</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370</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370</w:t>
            </w:r>
          </w:p>
        </w:tc>
        <w:tc>
          <w:tcPr>
            <w:tcW w:w="14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48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0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42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rPr>
              <w:t>6、科学技术支出</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4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48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0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42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rPr>
              <w:t>7、</w:t>
            </w:r>
            <w:r>
              <w:rPr>
                <w:rFonts w:hint="eastAsia" w:ascii="宋体" w:hAnsi="宋体" w:cs="宋体"/>
                <w:color w:val="000000"/>
                <w:spacing w:val="-11"/>
                <w:w w:val="98"/>
                <w:kern w:val="0"/>
                <w:szCs w:val="21"/>
              </w:rPr>
              <w:t>文化</w:t>
            </w:r>
            <w:r>
              <w:rPr>
                <w:rFonts w:hint="eastAsia" w:ascii="宋体" w:hAnsi="宋体" w:cs="宋体"/>
                <w:color w:val="000000"/>
                <w:spacing w:val="-11"/>
                <w:w w:val="98"/>
                <w:kern w:val="0"/>
                <w:szCs w:val="21"/>
                <w:lang w:eastAsia="zh-CN"/>
              </w:rPr>
              <w:t>旅游</w:t>
            </w:r>
            <w:r>
              <w:rPr>
                <w:rFonts w:hint="eastAsia" w:ascii="宋体" w:hAnsi="宋体" w:cs="宋体"/>
                <w:color w:val="000000"/>
                <w:spacing w:val="-11"/>
                <w:w w:val="98"/>
                <w:kern w:val="0"/>
                <w:szCs w:val="21"/>
              </w:rPr>
              <w:t>体育与传媒支出</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58</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58</w:t>
            </w:r>
          </w:p>
        </w:tc>
        <w:tc>
          <w:tcPr>
            <w:tcW w:w="14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48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0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42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rPr>
              <w:t>8、社会保障和就业支出</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4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48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0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42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rPr>
              <w:t>9、</w:t>
            </w:r>
            <w:r>
              <w:rPr>
                <w:rFonts w:hint="eastAsia" w:ascii="宋体" w:hAnsi="宋体" w:cs="宋体"/>
                <w:color w:val="000000"/>
                <w:kern w:val="0"/>
                <w:szCs w:val="21"/>
                <w:lang w:eastAsia="zh-CN"/>
              </w:rPr>
              <w:t>卫生健康</w:t>
            </w:r>
            <w:r>
              <w:rPr>
                <w:rFonts w:hint="eastAsia" w:ascii="宋体" w:hAnsi="宋体" w:cs="宋体"/>
                <w:color w:val="000000"/>
                <w:kern w:val="0"/>
                <w:szCs w:val="21"/>
              </w:rPr>
              <w:t>支出</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5.4</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4</w:t>
            </w:r>
          </w:p>
        </w:tc>
        <w:tc>
          <w:tcPr>
            <w:tcW w:w="14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48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0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42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lang w:val="en-US" w:eastAsia="zh-CN"/>
              </w:rPr>
              <w:t>1</w:t>
            </w:r>
            <w:r>
              <w:rPr>
                <w:rFonts w:hint="eastAsia" w:ascii="宋体" w:hAnsi="宋体" w:cs="宋体"/>
                <w:color w:val="000000"/>
                <w:kern w:val="0"/>
                <w:szCs w:val="21"/>
              </w:rPr>
              <w:t>0、节能环保支出</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4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48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0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42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rPr>
              <w:t>11、城乡社区支出</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4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48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0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42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rPr>
              <w:t>12、农林水支出</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4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48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0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42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rPr>
              <w:t>13、交通运输支出</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4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48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0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42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rPr>
              <w:t>14、资源勘探信息等支出</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4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48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0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42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rPr>
              <w:t>15、商业服务业等支出</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4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48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0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42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rPr>
              <w:t>16、金融支出</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4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48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0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42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rPr>
              <w:t>17、援助其他地区支出</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4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48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0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42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rPr>
              <w:t>18、</w:t>
            </w:r>
            <w:r>
              <w:rPr>
                <w:rFonts w:hint="eastAsia" w:ascii="宋体" w:hAnsi="宋体" w:cs="宋体"/>
                <w:color w:val="000000"/>
                <w:spacing w:val="-11"/>
                <w:w w:val="98"/>
                <w:kern w:val="0"/>
                <w:szCs w:val="21"/>
                <w:lang w:eastAsia="zh-CN"/>
              </w:rPr>
              <w:t>自然资源</w:t>
            </w:r>
            <w:r>
              <w:rPr>
                <w:rFonts w:hint="eastAsia" w:ascii="宋体" w:hAnsi="宋体" w:cs="宋体"/>
                <w:color w:val="000000"/>
                <w:spacing w:val="-11"/>
                <w:w w:val="98"/>
                <w:kern w:val="0"/>
                <w:szCs w:val="21"/>
              </w:rPr>
              <w:t>海洋气象等支出</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4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48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0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42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rPr>
              <w:t>19、住房保障支出</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16</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07</w:t>
            </w:r>
          </w:p>
        </w:tc>
        <w:tc>
          <w:tcPr>
            <w:tcW w:w="12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cs="宋体"/>
                <w:color w:val="000000"/>
                <w:szCs w:val="21"/>
                <w:lang w:val="en-US"/>
              </w:rPr>
            </w:pPr>
            <w:r>
              <w:rPr>
                <w:rFonts w:hint="eastAsia" w:ascii="宋体" w:hAnsi="宋体" w:eastAsia="宋体" w:cs="宋体"/>
                <w:i w:val="0"/>
                <w:color w:val="000000"/>
                <w:kern w:val="0"/>
                <w:sz w:val="22"/>
                <w:szCs w:val="22"/>
                <w:u w:val="none"/>
                <w:lang w:val="en-US" w:eastAsia="zh-CN" w:bidi="ar"/>
              </w:rPr>
              <w:t>16</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0</w:t>
            </w:r>
            <w:r>
              <w:rPr>
                <w:rFonts w:hint="eastAsia" w:ascii="宋体" w:hAnsi="宋体" w:cs="宋体"/>
                <w:i w:val="0"/>
                <w:color w:val="000000"/>
                <w:kern w:val="0"/>
                <w:sz w:val="22"/>
                <w:szCs w:val="22"/>
                <w:u w:val="none"/>
                <w:lang w:val="en-US" w:eastAsia="zh-CN" w:bidi="ar"/>
              </w:rPr>
              <w:t>7</w:t>
            </w:r>
          </w:p>
        </w:tc>
        <w:tc>
          <w:tcPr>
            <w:tcW w:w="14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48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0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42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Cs w:val="21"/>
              </w:rPr>
              <w:t>20、粮油物资储备支出</w:t>
            </w:r>
          </w:p>
        </w:tc>
        <w:tc>
          <w:tcPr>
            <w:tcW w:w="15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4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48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00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24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Cs w:val="21"/>
              </w:rPr>
              <w:t>21、</w:t>
            </w:r>
            <w:r>
              <w:rPr>
                <w:rFonts w:hint="eastAsia" w:ascii="宋体" w:hAnsi="宋体" w:cs="宋体"/>
                <w:color w:val="000000"/>
                <w:kern w:val="0"/>
                <w:szCs w:val="21"/>
                <w:lang w:eastAsia="zh-CN"/>
              </w:rPr>
              <w:t>灾害防治及应急管理支出</w:t>
            </w:r>
          </w:p>
        </w:tc>
        <w:tc>
          <w:tcPr>
            <w:tcW w:w="15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0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4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8" w:hRule="atLeast"/>
        </w:trPr>
        <w:tc>
          <w:tcPr>
            <w:tcW w:w="14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Cs w:val="21"/>
              </w:rPr>
            </w:pPr>
          </w:p>
        </w:tc>
        <w:tc>
          <w:tcPr>
            <w:tcW w:w="242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22、</w:t>
            </w:r>
            <w:r>
              <w:rPr>
                <w:rFonts w:hint="eastAsia" w:ascii="宋体" w:hAnsi="宋体" w:cs="宋体"/>
                <w:color w:val="000000"/>
                <w:kern w:val="0"/>
                <w:szCs w:val="21"/>
              </w:rPr>
              <w:t>其他支出</w:t>
            </w:r>
          </w:p>
        </w:tc>
        <w:tc>
          <w:tcPr>
            <w:tcW w:w="1532" w:type="dxa"/>
            <w:tcBorders>
              <w:top w:val="single" w:color="000000" w:sz="4" w:space="0"/>
              <w:bottom w:val="single" w:color="000000" w:sz="4" w:space="0"/>
              <w:right w:val="single" w:color="000000" w:sz="4" w:space="0"/>
            </w:tcBorders>
            <w:vAlign w:val="center"/>
          </w:tcPr>
          <w:p>
            <w:pPr>
              <w:widowControl/>
              <w:ind w:firstLine="220" w:firstLineChars="100"/>
              <w:jc w:val="right"/>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09" w:type="dxa"/>
            <w:tcBorders>
              <w:top w:val="single" w:color="000000" w:sz="4" w:space="0"/>
              <w:bottom w:val="single" w:color="000000" w:sz="4" w:space="0"/>
              <w:right w:val="single" w:color="000000" w:sz="4" w:space="0"/>
            </w:tcBorders>
            <w:vAlign w:val="center"/>
          </w:tcPr>
          <w:p>
            <w:pPr>
              <w:widowControl/>
              <w:ind w:firstLine="220" w:firstLineChars="100"/>
              <w:jc w:val="right"/>
              <w:textAlignment w:val="center"/>
              <w:rPr>
                <w:rFonts w:ascii="宋体" w:hAnsi="宋体" w:cs="宋体"/>
                <w:b/>
                <w:color w:val="000000"/>
                <w:szCs w:val="21"/>
              </w:rPr>
            </w:pPr>
            <w:r>
              <w:rPr>
                <w:rFonts w:hint="eastAsia" w:ascii="宋体" w:hAnsi="宋体" w:eastAsia="宋体" w:cs="宋体"/>
                <w:i w:val="0"/>
                <w:color w:val="000000"/>
                <w:kern w:val="0"/>
                <w:sz w:val="22"/>
                <w:szCs w:val="22"/>
                <w:u w:val="none"/>
                <w:lang w:val="en-US" w:eastAsia="zh-CN" w:bidi="ar"/>
              </w:rPr>
              <w:t>0.00</w:t>
            </w:r>
          </w:p>
        </w:tc>
        <w:tc>
          <w:tcPr>
            <w:tcW w:w="1489" w:type="dxa"/>
            <w:tcBorders>
              <w:top w:val="single" w:color="000000" w:sz="4" w:space="0"/>
              <w:bottom w:val="single" w:color="000000" w:sz="4" w:space="0"/>
              <w:right w:val="single" w:color="000000" w:sz="4" w:space="0"/>
            </w:tcBorders>
            <w:vAlign w:val="center"/>
          </w:tcPr>
          <w:p>
            <w:pPr>
              <w:jc w:val="right"/>
              <w:rPr>
                <w:rFonts w:ascii="宋体" w:hAnsi="宋体" w:cs="宋体"/>
                <w:b/>
                <w:color w:val="000000"/>
                <w:szCs w:val="21"/>
              </w:rPr>
            </w:pPr>
            <w:r>
              <w:rPr>
                <w:rFonts w:hint="eastAsia" w:ascii="宋体" w:hAnsi="宋体" w:eastAsia="宋体" w:cs="宋体"/>
                <w:i w:val="0"/>
                <w:color w:val="000000"/>
                <w:kern w:val="0"/>
                <w:sz w:val="22"/>
                <w:szCs w:val="22"/>
                <w:u w:val="none"/>
                <w:lang w:val="en-US" w:eastAsia="zh-CN" w:bidi="ar"/>
              </w:rPr>
              <w:t>0.00</w:t>
            </w:r>
          </w:p>
        </w:tc>
      </w:tr>
    </w:tbl>
    <w:p>
      <w:pPr>
        <w:jc w:val="center"/>
        <w:rPr>
          <w:rFonts w:ascii="宋体" w:hAnsi="宋体" w:cs="宋体"/>
          <w:b/>
          <w:bCs/>
          <w:sz w:val="32"/>
          <w:szCs w:val="32"/>
        </w:rPr>
      </w:pPr>
      <w:r>
        <w:rPr>
          <w:rFonts w:hint="eastAsia" w:ascii="宋体" w:hAnsi="宋体" w:cs="宋体"/>
          <w:b/>
          <w:bCs/>
          <w:sz w:val="32"/>
          <w:szCs w:val="32"/>
        </w:rPr>
        <w:t xml:space="preserve">财政拨款收入支出决算总表 </w:t>
      </w:r>
    </w:p>
    <w:p>
      <w:pPr>
        <w:rPr>
          <w:rFonts w:ascii="宋体" w:hAnsi="宋体" w:cs="宋体"/>
          <w:b/>
          <w:bCs/>
          <w:szCs w:val="21"/>
        </w:rPr>
      </w:pPr>
      <w:r>
        <w:rPr>
          <w:rFonts w:hint="eastAsia" w:ascii="宋体" w:hAnsi="宋体" w:cs="宋体"/>
          <w:sz w:val="24"/>
        </w:rPr>
        <w:t xml:space="preserve">                        </w:t>
      </w:r>
      <w:r>
        <w:rPr>
          <w:rFonts w:hint="eastAsia" w:ascii="宋体" w:hAnsi="宋体" w:cs="宋体"/>
          <w:szCs w:val="21"/>
        </w:rPr>
        <w:t xml:space="preserve">                                          </w:t>
      </w:r>
      <w:r>
        <w:rPr>
          <w:rFonts w:hint="eastAsia" w:ascii="宋体" w:hAnsi="宋体" w:cs="宋体"/>
          <w:b/>
          <w:bCs/>
          <w:szCs w:val="21"/>
        </w:rPr>
        <w:t xml:space="preserve">      公开04表</w:t>
      </w:r>
    </w:p>
    <w:p>
      <w:pPr>
        <w:rPr>
          <w:rFonts w:ascii="宋体" w:hAnsi="宋体" w:cs="宋体"/>
          <w:b/>
          <w:bCs/>
          <w:szCs w:val="21"/>
        </w:rPr>
      </w:pPr>
      <w:r>
        <w:rPr>
          <w:rFonts w:hint="eastAsia" w:ascii="宋体" w:hAnsi="宋体" w:cs="宋体"/>
          <w:b/>
          <w:bCs/>
          <w:szCs w:val="21"/>
        </w:rPr>
        <w:t>编制部门：                                                            金额单位：万元</w:t>
      </w:r>
    </w:p>
    <w:tbl>
      <w:tblPr>
        <w:tblStyle w:val="7"/>
        <w:tblW w:w="8860" w:type="dxa"/>
        <w:tblInd w:w="0" w:type="dxa"/>
        <w:tblLayout w:type="fixed"/>
        <w:tblCellMar>
          <w:top w:w="15" w:type="dxa"/>
          <w:left w:w="15" w:type="dxa"/>
          <w:bottom w:w="15" w:type="dxa"/>
          <w:right w:w="15" w:type="dxa"/>
        </w:tblCellMar>
      </w:tblPr>
      <w:tblGrid>
        <w:gridCol w:w="2003"/>
        <w:gridCol w:w="1554"/>
        <w:gridCol w:w="1815"/>
        <w:gridCol w:w="1230"/>
        <w:gridCol w:w="1061"/>
        <w:gridCol w:w="1197"/>
      </w:tblGrid>
      <w:tr>
        <w:tblPrEx>
          <w:tblCellMar>
            <w:top w:w="15" w:type="dxa"/>
            <w:left w:w="15" w:type="dxa"/>
            <w:bottom w:w="15" w:type="dxa"/>
            <w:right w:w="15" w:type="dxa"/>
          </w:tblCellMar>
        </w:tblPrEx>
        <w:trPr>
          <w:trHeight w:val="578" w:hRule="atLeast"/>
        </w:trPr>
        <w:tc>
          <w:tcPr>
            <w:tcW w:w="35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2"/>
                <w:sz w:val="21"/>
                <w:szCs w:val="21"/>
                <w:lang w:val="en-US" w:eastAsia="zh-CN" w:bidi="ar-SA"/>
              </w:rPr>
            </w:pPr>
            <w:r>
              <w:rPr>
                <w:rFonts w:hint="eastAsia" w:ascii="宋体" w:hAnsi="宋体" w:cs="宋体"/>
                <w:b/>
                <w:color w:val="000000"/>
                <w:kern w:val="2"/>
                <w:sz w:val="21"/>
                <w:szCs w:val="21"/>
                <w:lang w:val="en-US" w:eastAsia="zh-CN" w:bidi="ar-SA"/>
              </w:rPr>
              <w:t>收入</w:t>
            </w:r>
          </w:p>
        </w:tc>
        <w:tc>
          <w:tcPr>
            <w:tcW w:w="530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2"/>
                <w:sz w:val="21"/>
                <w:szCs w:val="21"/>
                <w:lang w:val="en-US" w:eastAsia="zh-CN" w:bidi="ar-SA"/>
              </w:rPr>
            </w:pPr>
            <w:r>
              <w:rPr>
                <w:rFonts w:hint="eastAsia" w:ascii="宋体" w:hAnsi="宋体" w:cs="宋体"/>
                <w:b/>
                <w:color w:val="000000"/>
                <w:kern w:val="2"/>
                <w:sz w:val="21"/>
                <w:szCs w:val="21"/>
                <w:lang w:val="en-US" w:eastAsia="zh-CN" w:bidi="ar-SA"/>
              </w:rPr>
              <w:t>支出</w:t>
            </w:r>
          </w:p>
        </w:tc>
      </w:tr>
      <w:tr>
        <w:tblPrEx>
          <w:tblCellMar>
            <w:top w:w="15" w:type="dxa"/>
            <w:left w:w="15" w:type="dxa"/>
            <w:bottom w:w="15" w:type="dxa"/>
            <w:right w:w="15" w:type="dxa"/>
          </w:tblCellMar>
        </w:tblPrEx>
        <w:trPr>
          <w:trHeight w:val="999"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Cs w:val="21"/>
              </w:rPr>
            </w:pPr>
            <w:r>
              <w:rPr>
                <w:rFonts w:hint="eastAsia" w:ascii="宋体" w:hAnsi="宋体" w:cs="宋体"/>
                <w:b/>
                <w:color w:val="000000"/>
                <w:kern w:val="0"/>
                <w:szCs w:val="21"/>
              </w:rPr>
              <w:t>项    目</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Cs w:val="21"/>
              </w:rPr>
            </w:pPr>
            <w:r>
              <w:rPr>
                <w:rFonts w:hint="eastAsia" w:ascii="宋体" w:hAnsi="宋体" w:cs="宋体"/>
                <w:b/>
                <w:color w:val="000000"/>
                <w:kern w:val="0"/>
                <w:szCs w:val="21"/>
              </w:rPr>
              <w:t>决算数</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Cs w:val="21"/>
              </w:rPr>
            </w:pPr>
            <w:r>
              <w:rPr>
                <w:rFonts w:hint="eastAsia" w:ascii="宋体" w:hAnsi="宋体" w:cs="宋体"/>
                <w:b/>
                <w:color w:val="000000"/>
                <w:kern w:val="0"/>
                <w:szCs w:val="21"/>
              </w:rPr>
              <w:t>项目</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Cs w:val="21"/>
              </w:rPr>
            </w:pPr>
            <w:r>
              <w:rPr>
                <w:rFonts w:hint="eastAsia" w:ascii="宋体" w:hAnsi="宋体" w:cs="宋体"/>
                <w:b/>
                <w:color w:val="000000"/>
                <w:kern w:val="0"/>
                <w:szCs w:val="21"/>
              </w:rPr>
              <w:t>合计</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Cs w:val="21"/>
              </w:rPr>
            </w:pPr>
            <w:r>
              <w:rPr>
                <w:rFonts w:hint="eastAsia" w:ascii="宋体" w:hAnsi="宋体" w:cs="宋体"/>
                <w:b/>
                <w:color w:val="000000"/>
                <w:kern w:val="0"/>
                <w:szCs w:val="21"/>
              </w:rPr>
              <w:t>一般公共预算财政拨款</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Cs w:val="21"/>
              </w:rPr>
            </w:pPr>
            <w:r>
              <w:rPr>
                <w:rFonts w:hint="eastAsia" w:ascii="宋体" w:hAnsi="宋体" w:cs="宋体"/>
                <w:b/>
                <w:color w:val="000000"/>
                <w:kern w:val="0"/>
                <w:szCs w:val="21"/>
              </w:rPr>
              <w:t>政府性基金预算财政拨款</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本年收入合计</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Cs w:val="21"/>
              </w:rPr>
            </w:pPr>
            <w:r>
              <w:rPr>
                <w:rFonts w:hint="eastAsia" w:ascii="宋体" w:hAnsi="宋体" w:cs="宋体"/>
                <w:color w:val="000000"/>
                <w:kern w:val="0"/>
                <w:szCs w:val="21"/>
              </w:rPr>
              <w:t>1227</w:t>
            </w:r>
            <w:r>
              <w:rPr>
                <w:rFonts w:hint="eastAsia" w:ascii="宋体" w:hAnsi="宋体" w:cs="宋体"/>
                <w:color w:val="000000"/>
                <w:kern w:val="0"/>
                <w:szCs w:val="21"/>
                <w:lang w:val="en-US" w:eastAsia="zh-CN"/>
              </w:rPr>
              <w:t>.</w:t>
            </w:r>
            <w:r>
              <w:rPr>
                <w:rFonts w:hint="eastAsia" w:ascii="宋体" w:hAnsi="宋体" w:cs="宋体"/>
                <w:color w:val="000000"/>
                <w:kern w:val="0"/>
                <w:szCs w:val="21"/>
              </w:rPr>
              <w:t xml:space="preserve">92 </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本年支出合计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1219</w:t>
            </w:r>
            <w:r>
              <w:rPr>
                <w:rFonts w:hint="eastAsia" w:ascii="宋体" w:hAnsi="宋体" w:cs="宋体"/>
                <w:b/>
                <w:color w:val="000000"/>
                <w:kern w:val="0"/>
                <w:szCs w:val="21"/>
                <w:lang w:val="en-US" w:eastAsia="zh-CN"/>
              </w:rPr>
              <w:t>.</w:t>
            </w:r>
            <w:r>
              <w:rPr>
                <w:rFonts w:hint="eastAsia" w:ascii="宋体" w:hAnsi="宋体" w:cs="宋体"/>
                <w:b/>
                <w:color w:val="000000"/>
                <w:kern w:val="0"/>
                <w:szCs w:val="21"/>
              </w:rPr>
              <w:t>26</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1219.26</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年初财政拨款结转和结余</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b/>
                <w:color w:val="000000"/>
                <w:kern w:val="0"/>
                <w:szCs w:val="21"/>
              </w:rPr>
            </w:pPr>
            <w:r>
              <w:rPr>
                <w:rFonts w:hint="eastAsia" w:ascii="宋体" w:hAnsi="宋体" w:cs="宋体"/>
                <w:b/>
                <w:color w:val="000000"/>
                <w:kern w:val="0"/>
                <w:szCs w:val="21"/>
              </w:rPr>
              <w:t>163</w:t>
            </w:r>
            <w:r>
              <w:rPr>
                <w:rFonts w:hint="eastAsia" w:ascii="宋体" w:hAnsi="宋体" w:cs="宋体"/>
                <w:b/>
                <w:color w:val="000000"/>
                <w:kern w:val="0"/>
                <w:szCs w:val="21"/>
                <w:lang w:val="en-US" w:eastAsia="zh-CN"/>
              </w:rPr>
              <w:t>.</w:t>
            </w:r>
            <w:r>
              <w:rPr>
                <w:rFonts w:hint="eastAsia" w:ascii="宋体" w:hAnsi="宋体" w:cs="宋体"/>
                <w:b/>
                <w:color w:val="000000"/>
                <w:kern w:val="0"/>
                <w:szCs w:val="21"/>
              </w:rPr>
              <w:t>94</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年末财政拨款</w:t>
            </w:r>
          </w:p>
          <w:p>
            <w:pPr>
              <w:widowControl/>
              <w:jc w:val="center"/>
              <w:textAlignment w:val="center"/>
              <w:rPr>
                <w:rFonts w:ascii="宋体" w:hAnsi="宋体" w:cs="宋体"/>
                <w:b/>
                <w:color w:val="000000"/>
                <w:kern w:val="0"/>
                <w:szCs w:val="21"/>
              </w:rPr>
            </w:pPr>
            <w:r>
              <w:rPr>
                <w:rFonts w:hint="eastAsia" w:ascii="宋体" w:hAnsi="宋体" w:cs="宋体"/>
                <w:color w:val="000000"/>
                <w:kern w:val="0"/>
                <w:szCs w:val="21"/>
              </w:rPr>
              <w:t>结转和结余</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tabs>
                <w:tab w:val="left" w:pos="353"/>
              </w:tabs>
              <w:jc w:val="left"/>
              <w:textAlignment w:val="center"/>
              <w:rPr>
                <w:rFonts w:hint="eastAsia" w:ascii="宋体" w:hAnsi="宋体" w:eastAsia="宋体" w:cs="宋体"/>
                <w:b/>
                <w:color w:val="000000"/>
                <w:kern w:val="0"/>
                <w:szCs w:val="21"/>
                <w:lang w:eastAsia="zh-CN"/>
              </w:rPr>
            </w:pPr>
            <w:r>
              <w:rPr>
                <w:rFonts w:hint="eastAsia" w:ascii="宋体" w:hAnsi="宋体" w:cs="宋体"/>
                <w:b/>
                <w:color w:val="000000"/>
                <w:kern w:val="0"/>
                <w:szCs w:val="21"/>
                <w:lang w:eastAsia="zh-CN"/>
              </w:rPr>
              <w:t>172</w:t>
            </w:r>
            <w:r>
              <w:rPr>
                <w:rFonts w:hint="eastAsia" w:ascii="宋体" w:hAnsi="宋体" w:cs="宋体"/>
                <w:b/>
                <w:color w:val="000000"/>
                <w:kern w:val="0"/>
                <w:szCs w:val="21"/>
                <w:lang w:val="en-US" w:eastAsia="zh-CN"/>
              </w:rPr>
              <w:t>.</w:t>
            </w:r>
            <w:r>
              <w:rPr>
                <w:rFonts w:hint="eastAsia" w:ascii="宋体" w:hAnsi="宋体" w:cs="宋体"/>
                <w:b/>
                <w:color w:val="000000"/>
                <w:kern w:val="0"/>
                <w:szCs w:val="21"/>
                <w:lang w:eastAsia="zh-CN"/>
              </w:rPr>
              <w:t>6</w:t>
            </w:r>
            <w:r>
              <w:rPr>
                <w:rFonts w:hint="eastAsia" w:ascii="宋体" w:hAnsi="宋体" w:cs="宋体"/>
                <w:b/>
                <w:color w:val="000000"/>
                <w:kern w:val="0"/>
                <w:szCs w:val="21"/>
                <w:lang w:val="en-US" w:eastAsia="zh-CN"/>
              </w:rPr>
              <w:t>1</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lang w:eastAsia="zh-CN"/>
              </w:rPr>
              <w:t>172</w:t>
            </w:r>
            <w:r>
              <w:rPr>
                <w:rFonts w:hint="eastAsia" w:ascii="宋体" w:hAnsi="宋体" w:cs="宋体"/>
                <w:b/>
                <w:color w:val="000000"/>
                <w:kern w:val="0"/>
                <w:szCs w:val="21"/>
                <w:lang w:val="en-US" w:eastAsia="zh-CN"/>
              </w:rPr>
              <w:t>.</w:t>
            </w:r>
            <w:r>
              <w:rPr>
                <w:rFonts w:hint="eastAsia" w:ascii="宋体" w:hAnsi="宋体" w:cs="宋体"/>
                <w:b/>
                <w:color w:val="000000"/>
                <w:kern w:val="0"/>
                <w:szCs w:val="21"/>
                <w:lang w:eastAsia="zh-CN"/>
              </w:rPr>
              <w:t>6</w:t>
            </w:r>
            <w:r>
              <w:rPr>
                <w:rFonts w:hint="eastAsia" w:ascii="宋体" w:hAnsi="宋体" w:cs="宋体"/>
                <w:b/>
                <w:color w:val="000000"/>
                <w:kern w:val="0"/>
                <w:szCs w:val="21"/>
                <w:lang w:val="en-US" w:eastAsia="zh-CN"/>
              </w:rPr>
              <w:t>1</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jc w:val="both"/>
              <w:textAlignment w:val="center"/>
              <w:rPr>
                <w:rFonts w:hint="eastAsia" w:ascii="宋体" w:hAnsi="宋体" w:cs="宋体"/>
                <w:color w:val="000000"/>
                <w:kern w:val="0"/>
                <w:szCs w:val="21"/>
                <w:lang w:val="en-US" w:eastAsia="zh-CN"/>
              </w:rPr>
            </w:pPr>
            <w:r>
              <w:rPr>
                <w:rFonts w:hint="eastAsia" w:ascii="宋体" w:hAnsi="宋体" w:cs="宋体"/>
                <w:color w:val="000000"/>
                <w:kern w:val="0"/>
                <w:szCs w:val="21"/>
                <w:lang w:eastAsia="zh-CN"/>
              </w:rPr>
              <w:t>一、</w:t>
            </w:r>
            <w:r>
              <w:rPr>
                <w:rFonts w:hint="eastAsia" w:ascii="宋体" w:hAnsi="宋体" w:cs="宋体"/>
                <w:color w:val="000000"/>
                <w:kern w:val="0"/>
                <w:szCs w:val="21"/>
              </w:rPr>
              <w:t>一般公共预</w:t>
            </w:r>
            <w:r>
              <w:rPr>
                <w:rFonts w:hint="eastAsia" w:ascii="宋体" w:hAnsi="宋体" w:cs="宋体"/>
                <w:color w:val="000000"/>
                <w:kern w:val="0"/>
                <w:szCs w:val="21"/>
                <w:lang w:val="en-US" w:eastAsia="zh-CN"/>
              </w:rPr>
              <w:t xml:space="preserve">   </w:t>
            </w:r>
          </w:p>
          <w:p>
            <w:pPr>
              <w:widowControl/>
              <w:numPr>
                <w:ilvl w:val="0"/>
                <w:numId w:val="0"/>
              </w:numPr>
              <w:ind w:firstLine="420" w:firstLineChars="200"/>
              <w:jc w:val="both"/>
              <w:textAlignment w:val="center"/>
              <w:rPr>
                <w:rFonts w:ascii="宋体" w:hAnsi="宋体" w:cs="宋体"/>
                <w:b/>
                <w:color w:val="000000"/>
                <w:kern w:val="0"/>
                <w:szCs w:val="21"/>
              </w:rPr>
            </w:pPr>
            <w:r>
              <w:rPr>
                <w:rFonts w:hint="eastAsia" w:ascii="宋体" w:hAnsi="宋体" w:cs="宋体"/>
                <w:color w:val="000000"/>
                <w:kern w:val="0"/>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1214.82</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ind w:leftChars="0"/>
              <w:jc w:val="both"/>
              <w:textAlignment w:val="center"/>
              <w:rPr>
                <w:rFonts w:hint="eastAsia" w:ascii="宋体" w:hAnsi="宋体" w:cs="宋体"/>
                <w:color w:val="000000"/>
                <w:kern w:val="0"/>
                <w:szCs w:val="21"/>
                <w:lang w:val="en-US" w:eastAsia="zh-CN"/>
              </w:rPr>
            </w:pPr>
            <w:r>
              <w:rPr>
                <w:rFonts w:hint="eastAsia" w:ascii="宋体" w:hAnsi="宋体" w:cs="宋体"/>
                <w:color w:val="000000"/>
                <w:kern w:val="0"/>
                <w:szCs w:val="21"/>
                <w:lang w:eastAsia="zh-CN"/>
              </w:rPr>
              <w:t>二、</w:t>
            </w:r>
            <w:r>
              <w:rPr>
                <w:rFonts w:hint="eastAsia" w:ascii="宋体" w:hAnsi="宋体" w:cs="宋体"/>
                <w:color w:val="000000"/>
                <w:kern w:val="0"/>
                <w:szCs w:val="21"/>
              </w:rPr>
              <w:t>政府性基金预</w:t>
            </w:r>
            <w:r>
              <w:rPr>
                <w:rFonts w:hint="eastAsia" w:ascii="宋体" w:hAnsi="宋体" w:cs="宋体"/>
                <w:color w:val="000000"/>
                <w:kern w:val="0"/>
                <w:szCs w:val="21"/>
                <w:lang w:val="en-US" w:eastAsia="zh-CN"/>
              </w:rPr>
              <w:t xml:space="preserve"> </w:t>
            </w:r>
          </w:p>
          <w:p>
            <w:pPr>
              <w:widowControl/>
              <w:numPr>
                <w:ilvl w:val="0"/>
                <w:numId w:val="0"/>
              </w:numPr>
              <w:ind w:leftChars="0" w:firstLine="420" w:firstLineChars="200"/>
              <w:jc w:val="both"/>
              <w:textAlignment w:val="center"/>
              <w:rPr>
                <w:rFonts w:ascii="宋体" w:hAnsi="宋体" w:cs="宋体"/>
                <w:b/>
                <w:color w:val="000000"/>
                <w:kern w:val="0"/>
                <w:szCs w:val="21"/>
              </w:rPr>
            </w:pPr>
            <w:r>
              <w:rPr>
                <w:rFonts w:hint="eastAsia" w:ascii="宋体" w:hAnsi="宋体" w:cs="宋体"/>
                <w:color w:val="000000"/>
                <w:kern w:val="0"/>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p>
        </w:tc>
      </w:tr>
      <w:tr>
        <w:tblPrEx>
          <w:tblCellMar>
            <w:top w:w="15" w:type="dxa"/>
            <w:left w:w="15" w:type="dxa"/>
            <w:bottom w:w="15" w:type="dxa"/>
            <w:right w:w="15" w:type="dxa"/>
          </w:tblCellMar>
        </w:tblPrEx>
        <w:trPr>
          <w:trHeight w:val="562"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收入总计</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b/>
                <w:color w:val="000000"/>
                <w:kern w:val="0"/>
                <w:szCs w:val="21"/>
              </w:rPr>
            </w:pPr>
            <w:r>
              <w:rPr>
                <w:rFonts w:hint="eastAsia" w:ascii="宋体" w:hAnsi="宋体" w:cs="宋体"/>
                <w:b/>
                <w:color w:val="000000"/>
                <w:kern w:val="0"/>
                <w:szCs w:val="21"/>
              </w:rPr>
              <w:t>1391.87</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rPr>
              <w:t>支出总计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tabs>
                <w:tab w:val="left" w:pos="442"/>
              </w:tabs>
              <w:jc w:val="left"/>
              <w:textAlignment w:val="center"/>
              <w:rPr>
                <w:rFonts w:hint="eastAsia" w:ascii="宋体" w:hAnsi="宋体" w:eastAsia="宋体" w:cs="宋体"/>
                <w:b/>
                <w:color w:val="000000"/>
                <w:kern w:val="0"/>
                <w:szCs w:val="21"/>
                <w:lang w:eastAsia="zh-CN"/>
              </w:rPr>
            </w:pPr>
            <w:r>
              <w:rPr>
                <w:rFonts w:hint="eastAsia" w:ascii="宋体" w:hAnsi="宋体" w:cs="宋体"/>
                <w:b/>
                <w:color w:val="000000"/>
                <w:kern w:val="0"/>
                <w:szCs w:val="21"/>
                <w:lang w:eastAsia="zh-CN"/>
              </w:rPr>
              <w:tab/>
            </w:r>
            <w:r>
              <w:rPr>
                <w:rFonts w:hint="eastAsia" w:ascii="宋体" w:hAnsi="宋体" w:cs="宋体"/>
                <w:b/>
                <w:color w:val="000000"/>
                <w:kern w:val="0"/>
                <w:szCs w:val="21"/>
                <w:lang w:eastAsia="zh-CN"/>
              </w:rPr>
              <w:t>1391.87</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r>
              <w:rPr>
                <w:rFonts w:hint="eastAsia" w:ascii="宋体" w:hAnsi="宋体" w:cs="宋体"/>
                <w:b/>
                <w:color w:val="000000"/>
                <w:kern w:val="0"/>
                <w:szCs w:val="21"/>
                <w:lang w:eastAsia="zh-CN"/>
              </w:rPr>
              <w:t>1391.87</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Cs w:val="21"/>
              </w:rPr>
            </w:pPr>
          </w:p>
        </w:tc>
      </w:tr>
    </w:tbl>
    <w:p>
      <w:pPr>
        <w:rPr>
          <w:rFonts w:ascii="宋体" w:hAnsi="宋体" w:cs="宋体"/>
          <w:szCs w:val="21"/>
        </w:rPr>
      </w:pPr>
    </w:p>
    <w:p>
      <w:pPr>
        <w:keepNext w:val="0"/>
        <w:keepLines w:val="0"/>
        <w:widowControl/>
        <w:suppressLineNumbers w:val="0"/>
        <w:jc w:val="left"/>
      </w:pPr>
      <w:r>
        <w:rPr>
          <w:rFonts w:hint="eastAsia" w:ascii="宋体" w:hAnsi="宋体" w:cs="宋体"/>
          <w:szCs w:val="21"/>
        </w:rPr>
        <w:t>注：本表反映部门本年度一般公共预算财政拨款和政府性基金预算财政拨款的总收支和年末结转结余情况</w:t>
      </w:r>
      <w:r>
        <w:rPr>
          <w:rFonts w:hint="eastAsia" w:ascii="宋体" w:hAnsi="宋体" w:cs="宋体"/>
          <w:szCs w:val="21"/>
          <w:lang w:eastAsia="zh-CN"/>
        </w:rPr>
        <w:t>。</w:t>
      </w:r>
      <w:r>
        <w:rPr>
          <w:rFonts w:hint="eastAsia" w:ascii="宋体" w:hAnsi="宋体" w:cs="宋体"/>
          <w:color w:val="000000"/>
          <w:kern w:val="0"/>
          <w:szCs w:val="21"/>
          <w:lang w:val="en-US" w:eastAsia="zh-CN"/>
        </w:rPr>
        <w:t>本表金额转换为万元时，因四舍五入可能存在尾差。</w:t>
      </w:r>
    </w:p>
    <w:p>
      <w:pPr>
        <w:rPr>
          <w:rFonts w:ascii="仿宋_GB2312" w:hAnsi="仿宋_GB2312" w:eastAsia="仿宋_GB2312" w:cs="仿宋_GB2312"/>
          <w:sz w:val="32"/>
          <w:szCs w:val="32"/>
        </w:rPr>
      </w:pPr>
    </w:p>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宋体" w:hAnsi="宋体" w:cs="宋体"/>
          <w:b/>
          <w:bCs/>
          <w:sz w:val="32"/>
          <w:szCs w:val="32"/>
        </w:rPr>
      </w:pPr>
      <w:r>
        <w:rPr>
          <w:rFonts w:hint="eastAsia" w:ascii="宋体" w:hAnsi="宋体" w:cs="宋体"/>
          <w:b/>
          <w:bCs/>
          <w:sz w:val="32"/>
          <w:szCs w:val="32"/>
        </w:rPr>
        <w:br w:type="page"/>
      </w:r>
    </w:p>
    <w:p>
      <w:pPr>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一般公共预算财政拨款支出决算表</w:t>
      </w:r>
    </w:p>
    <w:p>
      <w:pPr>
        <w:rPr>
          <w:rFonts w:ascii="宋体" w:hAnsi="宋体" w:cs="宋体"/>
          <w:b/>
          <w:bCs/>
          <w:szCs w:val="21"/>
        </w:rPr>
      </w:pPr>
      <w:r>
        <w:rPr>
          <w:rFonts w:hint="eastAsia" w:ascii="宋体" w:hAnsi="宋体" w:cs="宋体"/>
          <w:b/>
          <w:bCs/>
          <w:szCs w:val="21"/>
        </w:rPr>
        <w:t xml:space="preserve">                                                                          公开05表</w:t>
      </w:r>
    </w:p>
    <w:p>
      <w:pPr>
        <w:rPr>
          <w:rFonts w:ascii="宋体" w:hAnsi="宋体" w:cs="宋体"/>
          <w:b/>
          <w:bCs/>
          <w:szCs w:val="21"/>
        </w:rPr>
      </w:pPr>
      <w:r>
        <w:rPr>
          <w:rFonts w:hint="eastAsia" w:ascii="宋体" w:hAnsi="宋体" w:cs="宋体"/>
          <w:b/>
          <w:bCs/>
          <w:szCs w:val="21"/>
        </w:rPr>
        <w:t>编制部门：                                                           金额单位：万元</w:t>
      </w:r>
    </w:p>
    <w:tbl>
      <w:tblPr>
        <w:tblStyle w:val="7"/>
        <w:tblW w:w="8777" w:type="dxa"/>
        <w:tblInd w:w="0" w:type="dxa"/>
        <w:tblLayout w:type="fixed"/>
        <w:tblCellMar>
          <w:top w:w="15" w:type="dxa"/>
          <w:left w:w="15" w:type="dxa"/>
          <w:bottom w:w="15" w:type="dxa"/>
          <w:right w:w="15" w:type="dxa"/>
        </w:tblCellMar>
      </w:tblPr>
      <w:tblGrid>
        <w:gridCol w:w="1170"/>
        <w:gridCol w:w="1537"/>
        <w:gridCol w:w="1006"/>
        <w:gridCol w:w="1020"/>
        <w:gridCol w:w="935"/>
        <w:gridCol w:w="1039"/>
        <w:gridCol w:w="1020"/>
        <w:gridCol w:w="1050"/>
      </w:tblGrid>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项    目</w:t>
            </w:r>
          </w:p>
        </w:tc>
        <w:tc>
          <w:tcPr>
            <w:tcW w:w="10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本年支出合计</w:t>
            </w:r>
          </w:p>
        </w:tc>
        <w:tc>
          <w:tcPr>
            <w:tcW w:w="2994"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备注</w:t>
            </w: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功能分类科目编码</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科目名称</w:t>
            </w:r>
          </w:p>
        </w:tc>
        <w:tc>
          <w:tcPr>
            <w:tcW w:w="10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小计</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人员经费</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r>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b/>
                <w:bCs/>
                <w:color w:val="000000"/>
                <w:kern w:val="0"/>
                <w:szCs w:val="21"/>
              </w:rPr>
              <w:t>合计</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1,214.82</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218.28</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122.99</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95.29</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996.55</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201</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一般公共服务支出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Cs w:val="21"/>
                <w:lang w:eastAsia="zh-CN"/>
              </w:rPr>
            </w:pPr>
            <w:r>
              <w:rPr>
                <w:rFonts w:hint="eastAsia" w:ascii="宋体" w:hAnsi="宋体" w:eastAsia="宋体" w:cs="宋体"/>
                <w:i w:val="0"/>
                <w:color w:val="000000"/>
                <w:kern w:val="0"/>
                <w:sz w:val="22"/>
                <w:szCs w:val="22"/>
                <w:u w:val="none"/>
                <w:lang w:val="en-US" w:eastAsia="zh-CN" w:bidi="ar"/>
              </w:rPr>
              <w:t>765.31</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eastAsia="宋体" w:cs="宋体"/>
                <w:color w:val="000000"/>
                <w:szCs w:val="21"/>
                <w:lang w:val="en-US" w:eastAsia="zh-CN"/>
              </w:rPr>
            </w:pPr>
            <w:r>
              <w:rPr>
                <w:rFonts w:hint="eastAsia" w:ascii="宋体" w:hAnsi="宋体" w:eastAsia="宋体" w:cs="宋体"/>
                <w:i w:val="0"/>
                <w:color w:val="000000"/>
                <w:kern w:val="0"/>
                <w:sz w:val="22"/>
                <w:szCs w:val="22"/>
                <w:u w:val="none"/>
                <w:lang w:val="en-US" w:eastAsia="zh-CN" w:bidi="ar"/>
              </w:rPr>
              <w:t>138.77</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color w:val="000000"/>
                <w:szCs w:val="21"/>
                <w:lang w:val="en-US" w:eastAsia="zh-CN"/>
              </w:rPr>
            </w:pPr>
            <w:r>
              <w:rPr>
                <w:rFonts w:hint="eastAsia" w:ascii="宋体" w:hAnsi="宋体" w:eastAsia="宋体" w:cs="宋体"/>
                <w:i w:val="0"/>
                <w:color w:val="000000"/>
                <w:kern w:val="0"/>
                <w:sz w:val="22"/>
                <w:szCs w:val="22"/>
                <w:u w:val="none"/>
                <w:lang w:val="en-US" w:eastAsia="zh-CN" w:bidi="ar"/>
              </w:rPr>
              <w:t>101.48</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37.29</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626.55</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20133</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宣传事务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765.31</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138.77</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101.48</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37.29</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626.55</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2013301</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138.77</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138.77</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101.48</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37.29</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2013302</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24.55</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24.55</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2013399</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其他宣传事务支出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602.00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602.00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205</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教育支出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370.00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370.00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20509</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教育费附加安排的支出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370.00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370.00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2050999</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其他教育费附加安排的支出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370.00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370.00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207</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文化旅游体育与传媒支出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58.00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58.00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58.00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20701</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文化和旅游</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2070108</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文化活动</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30.00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2070199</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其他文化和旅游支出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20799</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其他文化体育与传媒支出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8.00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8.00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8.00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2079902</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宣传文化发展专项支出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8.00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8.00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8.00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210</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卫生健康支出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5.43</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5.43</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5.43</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21011</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行政事业单位医疗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5.43</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5.43</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5.43</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2101101</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行政单位医疗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5.43</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5.43</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5.43</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221</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住房保障支出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16.08</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16.08</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16.08</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22102</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住房改革支出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16.08</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16.08</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16.08</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25"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2210201</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 xml:space="preserve">  住房公积金</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16.08</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16.08</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16.08</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cs="宋体"/>
                <w:color w:val="000000"/>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bl>
    <w:p>
      <w:pPr>
        <w:keepNext w:val="0"/>
        <w:keepLines w:val="0"/>
        <w:widowControl/>
        <w:suppressLineNumbers w:val="0"/>
        <w:jc w:val="left"/>
      </w:pPr>
      <w:r>
        <w:rPr>
          <w:rFonts w:hint="eastAsia" w:ascii="宋体" w:hAnsi="宋体" w:cs="宋体"/>
          <w:szCs w:val="21"/>
        </w:rPr>
        <w:t>注：本表反映部门本年度一般公共预算财政拨款实际支出情况。</w:t>
      </w:r>
      <w:r>
        <w:rPr>
          <w:rFonts w:hint="eastAsia" w:ascii="宋体" w:hAnsi="宋体" w:cs="宋体"/>
          <w:color w:val="000000"/>
          <w:kern w:val="0"/>
          <w:szCs w:val="21"/>
          <w:lang w:val="en-US" w:eastAsia="zh-CN"/>
        </w:rPr>
        <w:t>本表金额转换为万元时，因四舍五入可能存在尾差。</w:t>
      </w:r>
    </w:p>
    <w:p>
      <w:pPr>
        <w:rPr>
          <w:rFonts w:ascii="宋体" w:hAnsi="宋体" w:cs="宋体"/>
          <w:b/>
          <w:bCs/>
          <w:sz w:val="32"/>
          <w:szCs w:val="32"/>
        </w:rPr>
      </w:pPr>
      <w:r>
        <w:rPr>
          <w:rFonts w:hint="eastAsia" w:ascii="宋体" w:hAnsi="宋体" w:cs="宋体"/>
          <w:b/>
          <w:bCs/>
          <w:sz w:val="32"/>
          <w:szCs w:val="32"/>
        </w:rPr>
        <w:br w:type="page"/>
      </w:r>
    </w:p>
    <w:p>
      <w:pPr>
        <w:jc w:val="center"/>
        <w:rPr>
          <w:rFonts w:ascii="宋体" w:hAnsi="宋体" w:cs="宋体"/>
          <w:b/>
          <w:bCs/>
          <w:sz w:val="32"/>
          <w:szCs w:val="32"/>
        </w:rPr>
      </w:pPr>
      <w:r>
        <w:rPr>
          <w:rFonts w:hint="eastAsia" w:ascii="宋体" w:hAnsi="宋体" w:cs="宋体"/>
          <w:b/>
          <w:bCs/>
          <w:sz w:val="32"/>
          <w:szCs w:val="32"/>
        </w:rPr>
        <w:t>一般公共预算财政拨款基本支出决算表（按经济分类科目）</w:t>
      </w:r>
    </w:p>
    <w:p>
      <w:pPr>
        <w:rPr>
          <w:rFonts w:ascii="宋体" w:hAnsi="宋体" w:cs="宋体"/>
          <w:b/>
          <w:bCs/>
          <w:szCs w:val="21"/>
        </w:rPr>
      </w:pPr>
      <w:r>
        <w:rPr>
          <w:rFonts w:hint="eastAsia" w:ascii="宋体" w:hAnsi="宋体" w:cs="宋体"/>
          <w:sz w:val="24"/>
        </w:rPr>
        <w:t xml:space="preserve">                        </w:t>
      </w:r>
      <w:r>
        <w:rPr>
          <w:rFonts w:hint="eastAsia" w:ascii="宋体" w:hAnsi="宋体" w:cs="宋体"/>
          <w:szCs w:val="21"/>
        </w:rPr>
        <w:t xml:space="preserve">                                                </w:t>
      </w:r>
      <w:r>
        <w:rPr>
          <w:rFonts w:hint="eastAsia" w:ascii="宋体" w:hAnsi="宋体" w:cs="宋体"/>
          <w:b/>
          <w:bCs/>
          <w:szCs w:val="21"/>
        </w:rPr>
        <w:t>公开06表</w:t>
      </w:r>
    </w:p>
    <w:p>
      <w:pPr>
        <w:rPr>
          <w:rFonts w:ascii="宋体" w:hAnsi="宋体" w:cs="宋体"/>
          <w:b/>
          <w:bCs/>
          <w:szCs w:val="21"/>
        </w:rPr>
      </w:pPr>
      <w:r>
        <w:rPr>
          <w:rFonts w:hint="eastAsia" w:ascii="宋体" w:hAnsi="宋体" w:cs="宋体"/>
          <w:b/>
          <w:bCs/>
          <w:szCs w:val="21"/>
        </w:rPr>
        <w:t>编制部门：                                                            金额单位：万元</w:t>
      </w:r>
    </w:p>
    <w:tbl>
      <w:tblPr>
        <w:tblStyle w:val="7"/>
        <w:tblW w:w="8817" w:type="dxa"/>
        <w:tblInd w:w="0" w:type="dxa"/>
        <w:tblLayout w:type="fixed"/>
        <w:tblCellMar>
          <w:top w:w="15" w:type="dxa"/>
          <w:left w:w="15" w:type="dxa"/>
          <w:bottom w:w="15" w:type="dxa"/>
          <w:right w:w="15" w:type="dxa"/>
        </w:tblCellMar>
      </w:tblPr>
      <w:tblGrid>
        <w:gridCol w:w="1157"/>
        <w:gridCol w:w="2046"/>
        <w:gridCol w:w="1659"/>
        <w:gridCol w:w="1437"/>
        <w:gridCol w:w="1363"/>
        <w:gridCol w:w="1155"/>
      </w:tblGrid>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项    目</w:t>
            </w:r>
          </w:p>
        </w:tc>
        <w:tc>
          <w:tcPr>
            <w:tcW w:w="16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经济分类科目编码</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科目名称</w:t>
            </w:r>
          </w:p>
        </w:tc>
        <w:tc>
          <w:tcPr>
            <w:tcW w:w="1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r>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合计</w:t>
            </w:r>
          </w:p>
        </w:tc>
        <w:tc>
          <w:tcPr>
            <w:tcW w:w="1659" w:type="dxa"/>
            <w:tcBorders>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r>
              <w:rPr>
                <w:rFonts w:hint="eastAsia" w:ascii="宋体" w:hAnsi="宋体" w:cs="宋体"/>
                <w:b/>
                <w:color w:val="000000"/>
                <w:szCs w:val="21"/>
              </w:rPr>
              <w:t>218.28</w:t>
            </w:r>
          </w:p>
        </w:tc>
        <w:tc>
          <w:tcPr>
            <w:tcW w:w="1437" w:type="dxa"/>
            <w:tcBorders>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r>
              <w:rPr>
                <w:rFonts w:hint="eastAsia" w:ascii="宋体" w:hAnsi="宋体" w:cs="宋体"/>
                <w:b/>
                <w:color w:val="000000"/>
                <w:szCs w:val="21"/>
              </w:rPr>
              <w:t>122.99</w:t>
            </w:r>
          </w:p>
        </w:tc>
        <w:tc>
          <w:tcPr>
            <w:tcW w:w="1363" w:type="dxa"/>
            <w:tcBorders>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r>
              <w:rPr>
                <w:rFonts w:hint="eastAsia" w:ascii="宋体" w:hAnsi="宋体" w:cs="宋体"/>
                <w:b/>
                <w:color w:val="000000"/>
                <w:szCs w:val="21"/>
              </w:rPr>
              <w:t>95.29</w:t>
            </w:r>
          </w:p>
        </w:tc>
        <w:tc>
          <w:tcPr>
            <w:tcW w:w="1155" w:type="dxa"/>
            <w:tcBorders>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r>
      <w:tr>
        <w:tblPrEx>
          <w:tblCellMar>
            <w:top w:w="15" w:type="dxa"/>
            <w:left w:w="15" w:type="dxa"/>
            <w:bottom w:w="15" w:type="dxa"/>
            <w:right w:w="15" w:type="dxa"/>
          </w:tblCellMar>
        </w:tblPrEx>
        <w:trPr>
          <w:trHeight w:val="3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301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 xml:space="preserve">工资福利支出 </w:t>
            </w:r>
          </w:p>
        </w:tc>
        <w:tc>
          <w:tcPr>
            <w:tcW w:w="1659" w:type="dxa"/>
            <w:tcBorders>
              <w:top w:val="single" w:color="000000" w:sz="4" w:space="0"/>
              <w:left w:val="single" w:color="000000" w:sz="4" w:space="0"/>
              <w:bottom w:val="single" w:color="000000" w:sz="4" w:space="0"/>
              <w:right w:val="single" w:color="000000" w:sz="4" w:space="0"/>
            </w:tcBorders>
            <w:vAlign w:val="center"/>
          </w:tcPr>
          <w:p>
            <w:pPr>
              <w:tabs>
                <w:tab w:val="left" w:pos="515"/>
              </w:tabs>
              <w:jc w:val="center"/>
              <w:rPr>
                <w:rFonts w:hint="eastAsia" w:ascii="宋体" w:hAnsi="宋体" w:eastAsia="宋体" w:cs="宋体"/>
                <w:color w:val="000000"/>
                <w:szCs w:val="21"/>
                <w:lang w:eastAsia="zh-CN"/>
              </w:rPr>
            </w:pPr>
            <w:r>
              <w:rPr>
                <w:rFonts w:hint="eastAsia" w:ascii="宋体" w:hAnsi="宋体" w:cs="宋体"/>
                <w:b/>
                <w:color w:val="000000"/>
                <w:szCs w:val="21"/>
              </w:rPr>
              <w:t>121.71</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21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30101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基本工资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18.47</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36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30102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津贴补贴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tabs>
                <w:tab w:val="left" w:pos="448"/>
              </w:tabs>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38.11</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2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30103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奖金</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15.32</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30107</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r>
              <w:rPr>
                <w:rFonts w:hint="eastAsia" w:ascii="宋体" w:hAnsi="宋体" w:cs="宋体"/>
                <w:color w:val="000000"/>
                <w:szCs w:val="21"/>
              </w:rPr>
              <w:t>绩效工资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r>
              <w:rPr>
                <w:rFonts w:hint="eastAsia" w:ascii="宋体" w:hAnsi="宋体" w:cs="宋体"/>
                <w:color w:val="000000"/>
                <w:szCs w:val="21"/>
              </w:rPr>
              <w:t>10.78</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30108</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r>
              <w:rPr>
                <w:rFonts w:hint="eastAsia" w:ascii="宋体" w:hAnsi="宋体" w:cs="宋体"/>
                <w:color w:val="000000"/>
                <w:szCs w:val="21"/>
              </w:rPr>
              <w:t>机关事业单位基本养老保险缴费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r>
              <w:rPr>
                <w:rFonts w:hint="eastAsia" w:ascii="宋体" w:hAnsi="宋体" w:cs="宋体"/>
                <w:color w:val="000000"/>
                <w:szCs w:val="21"/>
              </w:rPr>
              <w:t>11.72</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30109</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r>
              <w:rPr>
                <w:rFonts w:hint="eastAsia" w:ascii="宋体" w:hAnsi="宋体" w:cs="宋体"/>
                <w:color w:val="000000"/>
                <w:szCs w:val="21"/>
              </w:rPr>
              <w:t>职业年金缴费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r>
              <w:rPr>
                <w:rFonts w:hint="eastAsia" w:ascii="宋体" w:hAnsi="宋体" w:cs="宋体"/>
                <w:color w:val="000000"/>
                <w:szCs w:val="21"/>
              </w:rPr>
              <w:t>4.98</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30110</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r>
              <w:rPr>
                <w:rFonts w:hint="eastAsia" w:ascii="宋体" w:hAnsi="宋体" w:cs="宋体"/>
                <w:color w:val="000000"/>
                <w:szCs w:val="21"/>
              </w:rPr>
              <w:t>职工基本医疗保险缴费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r>
              <w:rPr>
                <w:rFonts w:hint="eastAsia" w:ascii="宋体" w:hAnsi="宋体" w:cs="宋体"/>
                <w:color w:val="000000"/>
                <w:szCs w:val="21"/>
              </w:rPr>
              <w:t>5.43</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30112</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r>
              <w:rPr>
                <w:rFonts w:hint="eastAsia" w:ascii="宋体" w:hAnsi="宋体" w:cs="宋体"/>
                <w:color w:val="000000"/>
                <w:szCs w:val="21"/>
              </w:rPr>
              <w:t>其他社会保障缴费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r>
              <w:rPr>
                <w:rFonts w:hint="eastAsia" w:ascii="宋体" w:hAnsi="宋体" w:cs="宋体"/>
                <w:color w:val="000000"/>
                <w:szCs w:val="21"/>
              </w:rPr>
              <w:t>0.82</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30113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r>
              <w:rPr>
                <w:rFonts w:hint="eastAsia" w:ascii="宋体" w:hAnsi="宋体" w:cs="宋体"/>
                <w:color w:val="000000"/>
                <w:szCs w:val="21"/>
              </w:rPr>
              <w:t>住房公积金</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r>
              <w:rPr>
                <w:rFonts w:hint="eastAsia" w:ascii="宋体" w:hAnsi="宋体" w:cs="宋体"/>
                <w:color w:val="000000"/>
                <w:szCs w:val="21"/>
              </w:rPr>
              <w:t>16.08</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302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商品和服务支出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tabs>
                <w:tab w:val="left" w:pos="268"/>
              </w:tabs>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95.29</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95.29</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30201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办公费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10.94</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2"/>
                <w:sz w:val="21"/>
                <w:szCs w:val="21"/>
                <w:lang w:val="en-US" w:eastAsia="zh-CN" w:bidi="ar-SA"/>
              </w:rPr>
            </w:pPr>
            <w:r>
              <w:rPr>
                <w:rFonts w:hint="eastAsia" w:ascii="宋体" w:hAnsi="宋体" w:cs="宋体"/>
                <w:color w:val="000000"/>
                <w:szCs w:val="21"/>
              </w:rPr>
              <w:t>10.94</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rPr>
              <w:t>3</w:t>
            </w:r>
            <w:r>
              <w:rPr>
                <w:rFonts w:hint="eastAsia" w:ascii="宋体" w:hAnsi="宋体" w:cs="宋体"/>
                <w:color w:val="000000"/>
                <w:kern w:val="0"/>
                <w:szCs w:val="21"/>
                <w:lang w:val="en-US" w:eastAsia="zh-CN"/>
              </w:rPr>
              <w:t>0205</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水费</w:t>
            </w:r>
          </w:p>
        </w:tc>
        <w:tc>
          <w:tcPr>
            <w:tcW w:w="1659" w:type="dxa"/>
            <w:tcBorders>
              <w:top w:val="single" w:color="000000" w:sz="4" w:space="0"/>
              <w:left w:val="single" w:color="000000" w:sz="4" w:space="0"/>
              <w:bottom w:val="single" w:color="000000" w:sz="4" w:space="0"/>
              <w:right w:val="single" w:color="000000" w:sz="4" w:space="0"/>
            </w:tcBorders>
            <w:vAlign w:val="center"/>
          </w:tcPr>
          <w:p>
            <w:pPr>
              <w:tabs>
                <w:tab w:val="left" w:pos="568"/>
              </w:tabs>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0.15</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tabs>
                <w:tab w:val="left" w:pos="568"/>
              </w:tabs>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lang w:eastAsia="zh-CN"/>
              </w:rPr>
              <w:t>0.15</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rPr>
              <w:t>30211</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差旅费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5.28</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2"/>
                <w:sz w:val="21"/>
                <w:szCs w:val="21"/>
                <w:lang w:val="en-US" w:eastAsia="zh-CN" w:bidi="ar-SA"/>
              </w:rPr>
            </w:pPr>
            <w:r>
              <w:rPr>
                <w:rFonts w:hint="eastAsia" w:ascii="宋体" w:hAnsi="宋体" w:cs="宋体"/>
                <w:color w:val="000000"/>
                <w:szCs w:val="21"/>
              </w:rPr>
              <w:t>5.28</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30213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维修（护）费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2.3</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2"/>
                <w:sz w:val="21"/>
                <w:szCs w:val="21"/>
                <w:lang w:val="en-US" w:eastAsia="zh-CN" w:bidi="ar-SA"/>
              </w:rPr>
            </w:pPr>
            <w:r>
              <w:rPr>
                <w:rFonts w:hint="eastAsia" w:ascii="宋体" w:hAnsi="宋体" w:cs="宋体"/>
                <w:color w:val="000000"/>
                <w:szCs w:val="21"/>
              </w:rPr>
              <w:t>2.3</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30214</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租赁费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5</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lang w:val="en-US" w:eastAsia="zh-CN"/>
              </w:rPr>
              <w:t>5</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30215</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会议费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1.25</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2"/>
                <w:sz w:val="21"/>
                <w:szCs w:val="21"/>
                <w:lang w:val="en-US" w:eastAsia="zh-CN" w:bidi="ar-SA"/>
              </w:rPr>
            </w:pPr>
            <w:r>
              <w:rPr>
                <w:rFonts w:hint="eastAsia" w:ascii="宋体" w:hAnsi="宋体" w:cs="宋体"/>
                <w:color w:val="000000"/>
                <w:szCs w:val="21"/>
              </w:rPr>
              <w:t>1.25</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30216</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r>
              <w:rPr>
                <w:rFonts w:hint="eastAsia" w:ascii="宋体" w:hAnsi="宋体" w:cs="宋体"/>
                <w:color w:val="000000"/>
                <w:szCs w:val="21"/>
              </w:rPr>
              <w:t>培训费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rPr>
              <w:t>2.77</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2"/>
                <w:sz w:val="21"/>
                <w:szCs w:val="21"/>
                <w:lang w:val="en-US" w:eastAsia="zh-CN" w:bidi="ar-SA"/>
              </w:rPr>
            </w:pPr>
            <w:r>
              <w:rPr>
                <w:rFonts w:hint="eastAsia" w:ascii="宋体" w:hAnsi="宋体" w:cs="宋体"/>
                <w:color w:val="000000"/>
                <w:szCs w:val="21"/>
              </w:rPr>
              <w:t>2.77</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30218</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r>
              <w:rPr>
                <w:rFonts w:hint="eastAsia" w:ascii="宋体" w:hAnsi="宋体" w:cs="宋体"/>
                <w:color w:val="000000"/>
                <w:szCs w:val="21"/>
              </w:rPr>
              <w:t>专用材料费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r>
              <w:rPr>
                <w:rFonts w:hint="eastAsia" w:ascii="宋体" w:hAnsi="宋体" w:cs="宋体"/>
                <w:color w:val="000000"/>
                <w:szCs w:val="21"/>
              </w:rPr>
              <w:t>20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30226</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r>
              <w:rPr>
                <w:rFonts w:hint="eastAsia" w:ascii="宋体" w:hAnsi="宋体" w:cs="宋体"/>
                <w:color w:val="000000"/>
                <w:szCs w:val="21"/>
              </w:rPr>
              <w:t>劳务费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r>
              <w:rPr>
                <w:rFonts w:hint="eastAsia" w:ascii="宋体" w:hAnsi="宋体" w:cs="宋体"/>
                <w:color w:val="000000"/>
                <w:szCs w:val="21"/>
              </w:rPr>
              <w:t>25</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25</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30228</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r>
              <w:rPr>
                <w:rFonts w:hint="eastAsia" w:ascii="宋体" w:hAnsi="宋体" w:cs="宋体"/>
                <w:color w:val="000000"/>
                <w:szCs w:val="21"/>
              </w:rPr>
              <w:t>工会经费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r>
              <w:rPr>
                <w:rFonts w:hint="eastAsia" w:ascii="宋体" w:hAnsi="宋体" w:cs="宋体"/>
                <w:color w:val="000000"/>
                <w:szCs w:val="21"/>
              </w:rPr>
              <w:t>1.44</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1.44</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30239</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Cs w:val="21"/>
              </w:rPr>
            </w:pPr>
            <w:r>
              <w:rPr>
                <w:rFonts w:hint="eastAsia" w:ascii="宋体" w:hAnsi="宋体" w:cs="宋体"/>
                <w:color w:val="000000"/>
                <w:szCs w:val="21"/>
              </w:rPr>
              <w:t>其他交通费用</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r>
              <w:rPr>
                <w:rFonts w:hint="eastAsia" w:ascii="宋体" w:hAnsi="宋体" w:cs="宋体"/>
                <w:color w:val="000000"/>
                <w:szCs w:val="21"/>
              </w:rPr>
              <w:t>6.55</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6.55</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rPr>
              <w:t>3</w:t>
            </w:r>
            <w:r>
              <w:rPr>
                <w:rFonts w:hint="eastAsia" w:ascii="宋体" w:hAnsi="宋体" w:cs="宋体"/>
                <w:color w:val="000000"/>
                <w:kern w:val="0"/>
                <w:szCs w:val="21"/>
                <w:lang w:val="en-US" w:eastAsia="zh-CN"/>
              </w:rPr>
              <w:t>03</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对个人和家庭的补助</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1.28</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31002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生活补助</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lang w:val="en-US" w:eastAsia="zh-CN"/>
              </w:rPr>
              <w:t>0.4</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30306</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救济费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lang w:val="en-US" w:eastAsia="zh-CN"/>
              </w:rPr>
            </w:pPr>
            <w:r>
              <w:rPr>
                <w:rFonts w:hint="eastAsia" w:ascii="宋体" w:hAnsi="宋体" w:cs="宋体"/>
                <w:color w:val="000000"/>
                <w:szCs w:val="21"/>
                <w:lang w:val="en-US" w:eastAsia="zh-CN"/>
              </w:rPr>
              <w:t>0.18</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rPr>
              <w:t>3</w:t>
            </w:r>
            <w:r>
              <w:rPr>
                <w:rFonts w:hint="eastAsia" w:ascii="宋体" w:hAnsi="宋体" w:cs="宋体"/>
                <w:color w:val="000000"/>
                <w:kern w:val="0"/>
                <w:szCs w:val="21"/>
                <w:lang w:val="en-US" w:eastAsia="zh-CN"/>
              </w:rPr>
              <w:t>0307</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医疗费补助</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Cs w:val="21"/>
              </w:rPr>
            </w:pPr>
            <w:r>
              <w:rPr>
                <w:rFonts w:hint="eastAsia" w:ascii="宋体" w:hAnsi="宋体" w:cs="宋体"/>
                <w:color w:val="000000"/>
                <w:szCs w:val="21"/>
                <w:lang w:val="en-US" w:eastAsia="zh-CN"/>
              </w:rPr>
              <w:t>0.7</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bl>
    <w:p>
      <w:pPr>
        <w:keepNext w:val="0"/>
        <w:keepLines w:val="0"/>
        <w:widowControl/>
        <w:suppressLineNumbers w:val="0"/>
        <w:jc w:val="left"/>
      </w:pPr>
      <w:r>
        <w:rPr>
          <w:rFonts w:hint="eastAsia" w:ascii="宋体" w:hAnsi="宋体" w:cs="宋体"/>
          <w:szCs w:val="21"/>
        </w:rPr>
        <w:t>注：本表反映部门本年度一般公共预算财政拨款基本支出明细情况。</w:t>
      </w:r>
      <w:r>
        <w:rPr>
          <w:rFonts w:hint="eastAsia" w:ascii="宋体" w:hAnsi="宋体" w:cs="宋体"/>
          <w:color w:val="000000"/>
          <w:kern w:val="0"/>
          <w:szCs w:val="21"/>
          <w:lang w:val="en-US" w:eastAsia="zh-CN"/>
        </w:rPr>
        <w:t>本表金额转换为万元时，因四舍五入可能存在尾差。</w:t>
      </w:r>
    </w:p>
    <w:p>
      <w:pPr>
        <w:jc w:val="center"/>
        <w:rPr>
          <w:rFonts w:ascii="宋体" w:hAnsi="宋体" w:cs="宋体"/>
          <w:b/>
          <w:bCs/>
          <w:sz w:val="32"/>
          <w:szCs w:val="32"/>
        </w:rPr>
      </w:pPr>
      <w:r>
        <w:rPr>
          <w:rFonts w:hint="eastAsia" w:ascii="宋体" w:hAnsi="宋体" w:cs="宋体"/>
          <w:b/>
          <w:bCs/>
          <w:sz w:val="32"/>
          <w:szCs w:val="32"/>
        </w:rPr>
        <w:br w:type="page"/>
      </w:r>
      <w:r>
        <w:rPr>
          <w:rFonts w:hint="eastAsia" w:ascii="宋体" w:hAnsi="宋体" w:cs="宋体"/>
          <w:b/>
          <w:bCs/>
          <w:sz w:val="32"/>
          <w:szCs w:val="32"/>
        </w:rPr>
        <w:t>一般公共预算财政拨款“三公”经费</w:t>
      </w:r>
    </w:p>
    <w:p>
      <w:pPr>
        <w:spacing w:line="520" w:lineRule="exact"/>
        <w:jc w:val="center"/>
        <w:rPr>
          <w:rFonts w:ascii="宋体" w:hAnsi="宋体" w:cs="宋体"/>
          <w:b/>
          <w:bCs/>
          <w:sz w:val="32"/>
          <w:szCs w:val="32"/>
        </w:rPr>
      </w:pPr>
      <w:r>
        <w:rPr>
          <w:rFonts w:hint="eastAsia" w:ascii="宋体" w:hAnsi="宋体" w:cs="宋体"/>
          <w:b/>
          <w:bCs/>
          <w:sz w:val="32"/>
          <w:szCs w:val="32"/>
        </w:rPr>
        <w:t>及会议费、培训费支出决算表</w:t>
      </w:r>
    </w:p>
    <w:p>
      <w:pPr>
        <w:rPr>
          <w:rFonts w:ascii="宋体" w:hAnsi="宋体" w:cs="宋体"/>
          <w:b/>
          <w:bCs/>
          <w:szCs w:val="21"/>
        </w:rPr>
      </w:pPr>
      <w:r>
        <w:rPr>
          <w:rFonts w:hint="eastAsia" w:ascii="宋体" w:hAnsi="宋体" w:cs="宋体"/>
          <w:sz w:val="24"/>
        </w:rPr>
        <w:t xml:space="preserve">                        </w:t>
      </w:r>
      <w:r>
        <w:rPr>
          <w:rFonts w:hint="eastAsia" w:ascii="宋体" w:hAnsi="宋体" w:cs="宋体"/>
          <w:szCs w:val="21"/>
        </w:rPr>
        <w:t xml:space="preserve">                                        </w:t>
      </w:r>
      <w:r>
        <w:rPr>
          <w:rFonts w:hint="eastAsia" w:ascii="宋体" w:hAnsi="宋体" w:cs="宋体"/>
          <w:b/>
          <w:bCs/>
          <w:szCs w:val="21"/>
        </w:rPr>
        <w:t xml:space="preserve">        公开07表</w:t>
      </w:r>
    </w:p>
    <w:p>
      <w:pPr>
        <w:rPr>
          <w:rFonts w:ascii="宋体" w:hAnsi="宋体" w:cs="宋体"/>
          <w:b/>
          <w:bCs/>
          <w:szCs w:val="21"/>
        </w:rPr>
      </w:pPr>
      <w:r>
        <w:rPr>
          <w:rFonts w:hint="eastAsia" w:ascii="宋体" w:hAnsi="宋体" w:cs="宋体"/>
          <w:b/>
          <w:bCs/>
          <w:szCs w:val="21"/>
        </w:rPr>
        <w:t>编制部门：                                                            金额单位：万元</w:t>
      </w:r>
    </w:p>
    <w:tbl>
      <w:tblPr>
        <w:tblStyle w:val="7"/>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szCs w:val="21"/>
              </w:rPr>
            </w:pPr>
            <w:r>
              <w:rPr>
                <w:rFonts w:hint="eastAsia" w:ascii="宋体" w:hAnsi="宋体" w:cs="宋体"/>
                <w:bCs/>
                <w:color w:val="000000"/>
                <w:kern w:val="0"/>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Cs w:val="21"/>
                <w:lang w:val="en-US" w:eastAsia="zh-CN"/>
              </w:rPr>
            </w:pPr>
            <w:r>
              <w:rPr>
                <w:rFonts w:hint="eastAsia" w:ascii="宋体" w:hAnsi="宋体" w:cs="宋体"/>
                <w:b/>
                <w:color w:val="000000"/>
                <w:szCs w:val="21"/>
                <w:lang w:val="en-US" w:eastAsia="zh-CN"/>
              </w:rPr>
              <w:t>6.6</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Cs w:val="21"/>
                <w:lang w:val="en-US" w:eastAsia="zh-CN"/>
              </w:rPr>
            </w:pPr>
            <w:r>
              <w:rPr>
                <w:rFonts w:hint="eastAsia" w:ascii="宋体" w:hAnsi="宋体" w:cs="宋体"/>
                <w:b/>
                <w:color w:val="000000"/>
                <w:szCs w:val="21"/>
                <w:lang w:val="en-US" w:eastAsia="zh-CN"/>
              </w:rPr>
              <w:t>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Cs w:val="21"/>
                <w:lang w:val="en-US" w:eastAsia="zh-CN"/>
              </w:rPr>
            </w:pPr>
            <w:r>
              <w:rPr>
                <w:rFonts w:hint="eastAsia" w:ascii="宋体" w:hAnsi="宋体" w:cs="宋体"/>
                <w:b/>
                <w:color w:val="000000"/>
                <w:szCs w:val="21"/>
                <w:lang w:val="en-US" w:eastAsia="zh-CN"/>
              </w:rPr>
              <w:t>6.6</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Cs w:val="21"/>
                <w:lang w:val="en-US" w:eastAsia="zh-CN"/>
              </w:rPr>
            </w:pPr>
            <w:r>
              <w:rPr>
                <w:rFonts w:hint="eastAsia" w:ascii="宋体" w:hAnsi="宋体" w:cs="宋体"/>
                <w:b/>
                <w:color w:val="000000"/>
                <w:szCs w:val="21"/>
                <w:lang w:val="en-US" w:eastAsia="zh-CN"/>
              </w:rPr>
              <w:t>0</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Cs w:val="21"/>
                <w:lang w:val="en-US" w:eastAsia="zh-CN"/>
              </w:rPr>
            </w:pPr>
            <w:r>
              <w:rPr>
                <w:rFonts w:hint="eastAsia" w:ascii="宋体" w:hAnsi="宋体" w:cs="宋体"/>
                <w:b/>
                <w:color w:val="000000"/>
                <w:szCs w:val="21"/>
                <w:lang w:val="en-US" w:eastAsia="zh-CN"/>
              </w:rPr>
              <w:t>0</w:t>
            </w: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Cs w:val="21"/>
                <w:lang w:val="en-US" w:eastAsia="zh-CN"/>
              </w:rPr>
            </w:pPr>
            <w:r>
              <w:rPr>
                <w:rFonts w:hint="eastAsia" w:ascii="宋体" w:hAnsi="宋体" w:cs="宋体"/>
                <w:b/>
                <w:color w:val="000000"/>
                <w:szCs w:val="21"/>
                <w:lang w:val="en-US" w:eastAsia="zh-CN"/>
              </w:rPr>
              <w:t>0</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Cs w:val="21"/>
                <w:lang w:val="en-US" w:eastAsia="zh-CN"/>
              </w:rPr>
            </w:pPr>
            <w:r>
              <w:rPr>
                <w:rFonts w:hint="eastAsia" w:ascii="宋体" w:hAnsi="宋体" w:cs="宋体"/>
                <w:b/>
                <w:color w:val="000000"/>
                <w:szCs w:val="21"/>
                <w:lang w:val="en-US" w:eastAsia="zh-CN"/>
              </w:rPr>
              <w:t>5</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Cs w:val="21"/>
                <w:lang w:val="en-US" w:eastAsia="zh-CN"/>
              </w:rPr>
            </w:pPr>
            <w:r>
              <w:rPr>
                <w:rFonts w:hint="eastAsia" w:ascii="宋体" w:hAnsi="宋体" w:cs="宋体"/>
                <w:b/>
                <w:color w:val="000000"/>
                <w:szCs w:val="21"/>
                <w:lang w:val="en-US" w:eastAsia="zh-CN"/>
              </w:rPr>
              <w:t>5.8</w:t>
            </w: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Cs w:val="21"/>
                <w:lang w:val="en-US" w:eastAsia="zh-CN"/>
              </w:rPr>
            </w:pPr>
            <w:r>
              <w:rPr>
                <w:rFonts w:hint="eastAsia" w:ascii="宋体" w:hAnsi="宋体" w:cs="宋体"/>
                <w:b/>
                <w:color w:val="000000"/>
                <w:szCs w:val="21"/>
                <w:lang w:val="en-US" w:eastAsia="zh-CN"/>
              </w:rPr>
              <w:t>6.56</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Cs w:val="21"/>
                <w:lang w:val="en-US" w:eastAsia="zh-CN"/>
              </w:rPr>
            </w:pPr>
            <w:r>
              <w:rPr>
                <w:rFonts w:hint="eastAsia" w:ascii="宋体" w:hAnsi="宋体" w:cs="宋体"/>
                <w:b/>
                <w:color w:val="000000"/>
                <w:szCs w:val="21"/>
                <w:lang w:val="en-US" w:eastAsia="zh-CN"/>
              </w:rPr>
              <w:t>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r>
              <w:rPr>
                <w:rFonts w:hint="eastAsia" w:ascii="宋体" w:hAnsi="宋体" w:cs="宋体"/>
                <w:b/>
                <w:color w:val="000000"/>
                <w:szCs w:val="21"/>
              </w:rPr>
              <w:t>6</w:t>
            </w:r>
            <w:r>
              <w:rPr>
                <w:rFonts w:hint="eastAsia" w:ascii="宋体" w:hAnsi="宋体" w:cs="宋体"/>
                <w:b/>
                <w:color w:val="000000"/>
                <w:szCs w:val="21"/>
                <w:lang w:val="en-US" w:eastAsia="zh-CN"/>
              </w:rPr>
              <w:t>.</w:t>
            </w:r>
            <w:r>
              <w:rPr>
                <w:rFonts w:hint="eastAsia" w:ascii="宋体" w:hAnsi="宋体" w:cs="宋体"/>
                <w:b/>
                <w:color w:val="000000"/>
                <w:szCs w:val="21"/>
              </w:rPr>
              <w:t>56</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Cs w:val="21"/>
                <w:lang w:val="en-US" w:eastAsia="zh-CN"/>
              </w:rPr>
            </w:pPr>
            <w:r>
              <w:rPr>
                <w:rFonts w:hint="eastAsia" w:ascii="宋体" w:hAnsi="宋体" w:cs="宋体"/>
                <w:b/>
                <w:color w:val="000000"/>
                <w:szCs w:val="21"/>
                <w:lang w:val="en-US" w:eastAsia="zh-CN"/>
              </w:rPr>
              <w:t>0</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Cs w:val="21"/>
                <w:lang w:val="en-US" w:eastAsia="zh-CN"/>
              </w:rPr>
            </w:pPr>
            <w:r>
              <w:rPr>
                <w:rFonts w:hint="eastAsia" w:ascii="宋体" w:hAnsi="宋体" w:cs="宋体"/>
                <w:b/>
                <w:color w:val="000000"/>
                <w:szCs w:val="21"/>
                <w:lang w:val="en-US" w:eastAsia="zh-CN"/>
              </w:rPr>
              <w:t>0</w:t>
            </w: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Cs w:val="21"/>
                <w:lang w:val="en-US" w:eastAsia="zh-CN"/>
              </w:rPr>
            </w:pPr>
            <w:r>
              <w:rPr>
                <w:rFonts w:hint="eastAsia" w:ascii="宋体" w:hAnsi="宋体" w:cs="宋体"/>
                <w:b/>
                <w:color w:val="000000"/>
                <w:szCs w:val="21"/>
                <w:lang w:val="en-US" w:eastAsia="zh-CN"/>
              </w:rPr>
              <w:t>0</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r>
              <w:rPr>
                <w:rFonts w:hint="eastAsia" w:ascii="宋体" w:hAnsi="宋体" w:cs="宋体"/>
                <w:b/>
                <w:color w:val="000000"/>
                <w:szCs w:val="21"/>
              </w:rPr>
              <w:t>1</w:t>
            </w:r>
            <w:r>
              <w:rPr>
                <w:rFonts w:hint="eastAsia" w:ascii="宋体" w:hAnsi="宋体" w:cs="宋体"/>
                <w:b/>
                <w:color w:val="000000"/>
                <w:szCs w:val="21"/>
                <w:lang w:val="en-US" w:eastAsia="zh-CN"/>
              </w:rPr>
              <w:t>.</w:t>
            </w:r>
            <w:r>
              <w:rPr>
                <w:rFonts w:hint="eastAsia" w:ascii="宋体" w:hAnsi="宋体" w:cs="宋体"/>
                <w:b/>
                <w:color w:val="000000"/>
                <w:szCs w:val="21"/>
              </w:rPr>
              <w:t>2</w:t>
            </w:r>
            <w:r>
              <w:rPr>
                <w:rFonts w:hint="eastAsia" w:ascii="宋体" w:hAnsi="宋体" w:cs="宋体"/>
                <w:b/>
                <w:color w:val="000000"/>
                <w:szCs w:val="21"/>
                <w:lang w:val="en-US" w:eastAsia="zh-CN"/>
              </w:rPr>
              <w:t>5</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r>
              <w:rPr>
                <w:rFonts w:hint="eastAsia" w:ascii="宋体" w:hAnsi="宋体" w:cs="宋体"/>
                <w:b/>
                <w:color w:val="000000"/>
                <w:szCs w:val="21"/>
              </w:rPr>
              <w:t>2</w:t>
            </w:r>
            <w:r>
              <w:rPr>
                <w:rFonts w:hint="eastAsia" w:ascii="宋体" w:hAnsi="宋体" w:cs="宋体"/>
                <w:b/>
                <w:color w:val="000000"/>
                <w:szCs w:val="21"/>
                <w:lang w:val="en-US" w:eastAsia="zh-CN"/>
              </w:rPr>
              <w:t>.</w:t>
            </w:r>
            <w:r>
              <w:rPr>
                <w:rFonts w:hint="eastAsia" w:ascii="宋体" w:hAnsi="宋体" w:cs="宋体"/>
                <w:b/>
                <w:color w:val="000000"/>
                <w:szCs w:val="21"/>
              </w:rPr>
              <w:t>77</w:t>
            </w:r>
          </w:p>
        </w:tc>
      </w:tr>
    </w:tbl>
    <w:p>
      <w:pPr>
        <w:keepNext w:val="0"/>
        <w:keepLines w:val="0"/>
        <w:widowControl/>
        <w:suppressLineNumbers w:val="0"/>
        <w:jc w:val="left"/>
      </w:pPr>
      <w:r>
        <w:rPr>
          <w:rFonts w:hint="eastAsia" w:ascii="宋体" w:hAnsi="宋体" w:cs="宋体"/>
          <w:szCs w:val="21"/>
        </w:rPr>
        <w:t>注：本表反映部门本年度一般公共预算财政拨款“三公”经费、会议费、培训费的</w:t>
      </w:r>
      <w:r>
        <w:rPr>
          <w:rFonts w:hint="eastAsia" w:ascii="宋体" w:hAnsi="宋体" w:cs="宋体"/>
          <w:szCs w:val="21"/>
          <w:lang w:eastAsia="zh-CN"/>
        </w:rPr>
        <w:t>预算数和</w:t>
      </w:r>
      <w:r>
        <w:rPr>
          <w:rFonts w:hint="eastAsia" w:ascii="宋体" w:hAnsi="宋体" w:cs="宋体"/>
          <w:szCs w:val="21"/>
        </w:rPr>
        <w:t>实际支出。</w:t>
      </w:r>
      <w:r>
        <w:rPr>
          <w:rFonts w:hint="eastAsia" w:ascii="宋体" w:hAnsi="宋体" w:cs="宋体"/>
          <w:szCs w:val="21"/>
          <w:lang w:eastAsia="zh-CN"/>
        </w:rPr>
        <w:t>预算数为调整预算数。</w:t>
      </w:r>
      <w:r>
        <w:rPr>
          <w:rFonts w:hint="eastAsia" w:ascii="宋体" w:hAnsi="宋体" w:cs="宋体"/>
          <w:color w:val="000000"/>
          <w:kern w:val="0"/>
          <w:szCs w:val="21"/>
          <w:lang w:val="en-US" w:eastAsia="zh-CN"/>
        </w:rPr>
        <w:t>本表金额转换为万元时，因四舍五入可能存在尾差。</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jc w:val="center"/>
        <w:rPr>
          <w:rFonts w:ascii="宋体" w:hAnsi="宋体" w:cs="宋体"/>
          <w:b/>
          <w:bCs/>
          <w:sz w:val="32"/>
          <w:szCs w:val="32"/>
        </w:rPr>
      </w:pPr>
      <w:r>
        <w:rPr>
          <w:rFonts w:hint="eastAsia" w:ascii="宋体" w:hAnsi="宋体" w:cs="宋体"/>
          <w:b/>
          <w:bCs/>
          <w:sz w:val="32"/>
          <w:szCs w:val="32"/>
        </w:rPr>
        <w:br w:type="page"/>
      </w:r>
      <w:r>
        <w:rPr>
          <w:rFonts w:hint="eastAsia" w:ascii="宋体" w:hAnsi="宋体" w:cs="宋体"/>
          <w:b/>
          <w:bCs/>
          <w:sz w:val="32"/>
          <w:szCs w:val="32"/>
        </w:rPr>
        <w:t>政府性基金预算财政拨款收入支出决算表</w:t>
      </w:r>
    </w:p>
    <w:p>
      <w:pPr>
        <w:rPr>
          <w:rFonts w:ascii="宋体" w:hAnsi="宋体" w:cs="宋体"/>
          <w:b/>
          <w:bCs/>
          <w:szCs w:val="21"/>
        </w:rPr>
      </w:pPr>
      <w:r>
        <w:rPr>
          <w:rFonts w:hint="eastAsia" w:ascii="宋体" w:hAnsi="宋体" w:cs="宋体"/>
          <w:sz w:val="24"/>
        </w:rPr>
        <w:t xml:space="preserve">                        </w:t>
      </w:r>
      <w:r>
        <w:rPr>
          <w:rFonts w:hint="eastAsia" w:ascii="宋体" w:hAnsi="宋体" w:cs="宋体"/>
          <w:szCs w:val="21"/>
        </w:rPr>
        <w:t xml:space="preserve">                                                </w:t>
      </w:r>
      <w:r>
        <w:rPr>
          <w:rFonts w:hint="eastAsia" w:ascii="宋体" w:hAnsi="宋体" w:cs="宋体"/>
          <w:b/>
          <w:bCs/>
          <w:szCs w:val="21"/>
        </w:rPr>
        <w:t>公开08表</w:t>
      </w:r>
    </w:p>
    <w:p>
      <w:pPr>
        <w:rPr>
          <w:rFonts w:ascii="宋体" w:hAnsi="宋体" w:cs="宋体"/>
          <w:b/>
          <w:bCs/>
          <w:szCs w:val="21"/>
        </w:rPr>
      </w:pPr>
      <w:r>
        <w:rPr>
          <w:rFonts w:hint="eastAsia" w:ascii="宋体" w:hAnsi="宋体" w:cs="宋体"/>
          <w:b/>
          <w:bCs/>
          <w:szCs w:val="21"/>
        </w:rPr>
        <w:t>编制部门：                                                            金额单位：万元</w:t>
      </w:r>
    </w:p>
    <w:tbl>
      <w:tblPr>
        <w:tblStyle w:val="7"/>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项    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合计</w:t>
            </w:r>
          </w:p>
        </w:tc>
        <w:tc>
          <w:tcPr>
            <w:tcW w:w="1049" w:type="dxa"/>
            <w:tcBorders>
              <w:top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color w:val="000000"/>
                <w:szCs w:val="21"/>
              </w:rPr>
            </w:pPr>
          </w:p>
        </w:tc>
      </w:tr>
    </w:tbl>
    <w:p>
      <w:pPr>
        <w:keepNext w:val="0"/>
        <w:keepLines w:val="0"/>
        <w:widowControl/>
        <w:suppressLineNumbers w:val="0"/>
        <w:jc w:val="left"/>
      </w:pPr>
      <w:r>
        <w:rPr>
          <w:rFonts w:hint="eastAsia" w:ascii="宋体" w:hAnsi="宋体" w:cs="宋体"/>
          <w:szCs w:val="21"/>
        </w:rPr>
        <w:t>注：本表反映部门本年度政府性基金预算财政拨款收入支出及结转和结余情况。</w:t>
      </w:r>
      <w:r>
        <w:rPr>
          <w:rFonts w:hint="eastAsia" w:ascii="宋体" w:hAnsi="宋体" w:cs="宋体"/>
          <w:color w:val="000000"/>
          <w:kern w:val="0"/>
          <w:szCs w:val="21"/>
          <w:lang w:val="en-US" w:eastAsia="zh-CN"/>
        </w:rPr>
        <w:t>本表金额转换为万元时，因四舍五入可能存在尾差。</w:t>
      </w:r>
    </w:p>
    <w:p>
      <w:pPr>
        <w:rPr>
          <w:rFonts w:ascii="宋体" w:hAnsi="宋体" w:cs="宋体"/>
          <w:szCs w:val="21"/>
        </w:rPr>
      </w:pPr>
    </w:p>
    <w:p>
      <w:pPr>
        <w:jc w:val="center"/>
        <w:rPr>
          <w:rFonts w:hint="eastAsia" w:ascii="黑体" w:hAnsi="宋体" w:eastAsia="黑体"/>
          <w:color w:val="000000"/>
          <w:kern w:val="0"/>
          <w:sz w:val="44"/>
          <w:szCs w:val="44"/>
          <w:lang w:eastAsia="zh-CN" w:bidi="ar"/>
        </w:rPr>
      </w:pPr>
      <w:r>
        <w:rPr>
          <w:rFonts w:hint="eastAsia" w:ascii="黑体" w:hAnsi="宋体" w:eastAsia="黑体"/>
          <w:color w:val="000000"/>
          <w:kern w:val="0"/>
          <w:sz w:val="44"/>
          <w:szCs w:val="44"/>
          <w:lang w:bidi="ar"/>
        </w:rPr>
        <w:br w:type="page"/>
      </w:r>
      <w:r>
        <w:rPr>
          <w:rFonts w:hint="eastAsia" w:ascii="黑体" w:hAnsi="宋体" w:eastAsia="黑体"/>
          <w:color w:val="000000"/>
          <w:kern w:val="0"/>
          <w:sz w:val="44"/>
          <w:szCs w:val="44"/>
          <w:lang w:bidi="ar"/>
        </w:rPr>
        <w:t>第三部分 2019 年部门决算情况</w:t>
      </w:r>
      <w:r>
        <w:rPr>
          <w:rFonts w:hint="eastAsia" w:ascii="黑体" w:hAnsi="宋体" w:eastAsia="黑体"/>
          <w:color w:val="000000"/>
          <w:kern w:val="0"/>
          <w:sz w:val="44"/>
          <w:szCs w:val="44"/>
          <w:lang w:eastAsia="zh-CN" w:bidi="ar"/>
        </w:rPr>
        <w:t>说明</w:t>
      </w:r>
    </w:p>
    <w:p>
      <w:pPr>
        <w:widowControl/>
        <w:rPr>
          <w:rFonts w:ascii="黑体" w:hAnsi="宋体" w:eastAsia="黑体"/>
          <w:color w:val="000000"/>
          <w:kern w:val="0"/>
          <w:sz w:val="44"/>
          <w:szCs w:val="44"/>
          <w:lang w:bidi="ar"/>
        </w:rPr>
      </w:pPr>
    </w:p>
    <w:p>
      <w:pPr>
        <w:widowControl/>
        <w:ind w:firstLine="640" w:firstLineChars="200"/>
        <w:jc w:val="left"/>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一、收入支出决算总体情况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widowControl/>
        <w:ind w:firstLine="640" w:firstLineChars="200"/>
        <w:jc w:val="left"/>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019年</w:t>
      </w:r>
      <w:r>
        <w:rPr>
          <w:rFonts w:hint="eastAsia" w:ascii="仿宋_GB2312" w:hAnsi="仿宋" w:eastAsia="仿宋_GB2312"/>
          <w:sz w:val="32"/>
          <w:szCs w:val="32"/>
          <w:lang w:eastAsia="zh-CN"/>
        </w:rPr>
        <w:t>度</w:t>
      </w:r>
      <w:r>
        <w:rPr>
          <w:rFonts w:hint="eastAsia" w:ascii="仿宋_GB2312" w:hAnsi="仿宋" w:eastAsia="仿宋_GB2312"/>
          <w:sz w:val="32"/>
          <w:szCs w:val="32"/>
        </w:rPr>
        <w:t>收入</w:t>
      </w:r>
      <w:r>
        <w:rPr>
          <w:rFonts w:hint="eastAsia" w:ascii="仿宋_GB2312" w:hAnsi="仿宋" w:eastAsia="仿宋_GB2312"/>
          <w:sz w:val="32"/>
          <w:szCs w:val="32"/>
          <w:lang w:eastAsia="zh-CN"/>
        </w:rPr>
        <w:t>合计</w:t>
      </w:r>
      <w:r>
        <w:rPr>
          <w:rFonts w:hint="eastAsia" w:ascii="仿宋_GB2312" w:hAnsi="仿宋" w:eastAsia="仿宋_GB2312"/>
          <w:sz w:val="32"/>
          <w:szCs w:val="32"/>
          <w:lang w:val="en-US" w:eastAsia="zh-CN"/>
        </w:rPr>
        <w:t>1227.92</w:t>
      </w:r>
      <w:r>
        <w:rPr>
          <w:rFonts w:hint="eastAsia" w:ascii="仿宋_GB2312" w:hAnsi="仿宋" w:eastAsia="仿宋_GB2312"/>
          <w:sz w:val="32"/>
          <w:szCs w:val="32"/>
          <w:lang w:eastAsia="zh-CN"/>
        </w:rPr>
        <w:t>万元，较上年</w:t>
      </w:r>
      <w:r>
        <w:rPr>
          <w:rFonts w:hint="eastAsia" w:ascii="仿宋_GB2312" w:hAnsi="仿宋" w:eastAsia="仿宋_GB2312"/>
          <w:sz w:val="32"/>
          <w:szCs w:val="32"/>
          <w:lang w:val="en-US" w:eastAsia="zh-CN"/>
        </w:rPr>
        <w:t>相比</w:t>
      </w:r>
      <w:r>
        <w:rPr>
          <w:rFonts w:hint="eastAsia" w:ascii="仿宋_GB2312" w:hAnsi="仿宋" w:eastAsia="仿宋_GB2312"/>
          <w:sz w:val="32"/>
          <w:szCs w:val="32"/>
        </w:rPr>
        <w:t>减少</w:t>
      </w:r>
      <w:r>
        <w:rPr>
          <w:rFonts w:hint="eastAsia" w:ascii="仿宋_GB2312" w:hAnsi="仿宋" w:eastAsia="仿宋_GB2312"/>
          <w:sz w:val="32"/>
          <w:szCs w:val="32"/>
          <w:lang w:val="en-US" w:eastAsia="zh-CN"/>
        </w:rPr>
        <w:t>243.76万元</w:t>
      </w:r>
      <w:r>
        <w:rPr>
          <w:rFonts w:hint="eastAsia" w:ascii="仿宋_GB2312" w:hAnsi="仿宋" w:eastAsia="仿宋_GB2312"/>
          <w:sz w:val="32"/>
          <w:szCs w:val="32"/>
        </w:rPr>
        <w:t>，主要原因</w:t>
      </w:r>
      <w:r>
        <w:rPr>
          <w:rFonts w:hint="eastAsia" w:ascii="仿宋_GB2312" w:hAnsi="仿宋" w:eastAsia="仿宋_GB2312"/>
          <w:sz w:val="32"/>
          <w:szCs w:val="32"/>
          <w:lang w:eastAsia="zh-CN"/>
        </w:rPr>
        <w:t>压减了经费支出</w:t>
      </w:r>
      <w:r>
        <w:rPr>
          <w:rFonts w:hint="eastAsia" w:ascii="仿宋_GB2312" w:hAnsi="仿宋" w:eastAsia="仿宋_GB2312"/>
          <w:sz w:val="32"/>
          <w:szCs w:val="32"/>
        </w:rPr>
        <w:t>。</w:t>
      </w:r>
    </w:p>
    <w:p>
      <w:pPr>
        <w:widowControl/>
        <w:ind w:firstLine="420" w:firstLineChars="200"/>
        <w:jc w:val="left"/>
        <w:rPr>
          <w:rFonts w:hint="eastAsia" w:ascii="仿宋_GB2312" w:hAnsi="仿宋" w:eastAsia="仿宋_GB2312"/>
          <w:sz w:val="32"/>
          <w:szCs w:val="32"/>
          <w:lang w:eastAsia="zh-CN"/>
        </w:rPr>
      </w:pPr>
      <w:r>
        <w:rPr>
          <w:rFonts w:hint="eastAsia"/>
          <w:lang w:val="en-US" w:eastAsia="zh-CN"/>
        </w:rPr>
        <w:t xml:space="preserve">      </w:t>
      </w:r>
      <w:r>
        <w:drawing>
          <wp:inline distT="0" distB="0" distL="114300" distR="114300">
            <wp:extent cx="4305300" cy="1838960"/>
            <wp:effectExtent l="4445" t="4445" r="14605" b="2349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widowControl/>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度支出合计1219.26万元，较上年</w:t>
      </w:r>
      <w:r>
        <w:rPr>
          <w:rFonts w:hint="eastAsia" w:ascii="仿宋_GB2312" w:hAnsi="仿宋" w:eastAsia="仿宋_GB2312"/>
          <w:sz w:val="32"/>
          <w:szCs w:val="32"/>
          <w:lang w:val="en-US" w:eastAsia="zh-CN"/>
        </w:rPr>
        <w:t>相比</w:t>
      </w:r>
      <w:r>
        <w:rPr>
          <w:rFonts w:hint="eastAsia" w:ascii="仿宋_GB2312" w:hAnsi="仿宋" w:eastAsia="仿宋_GB2312"/>
          <w:sz w:val="32"/>
          <w:szCs w:val="32"/>
        </w:rPr>
        <w:t>增</w:t>
      </w:r>
      <w:r>
        <w:rPr>
          <w:rFonts w:hint="eastAsia" w:ascii="仿宋_GB2312" w:hAnsi="仿宋" w:eastAsia="仿宋_GB2312"/>
          <w:sz w:val="32"/>
          <w:szCs w:val="32"/>
          <w:lang w:eastAsia="zh-CN"/>
        </w:rPr>
        <w:t>加</w:t>
      </w:r>
      <w:r>
        <w:rPr>
          <w:rFonts w:hint="eastAsia" w:ascii="仿宋_GB2312" w:hAnsi="仿宋" w:eastAsia="仿宋_GB2312"/>
          <w:sz w:val="32"/>
          <w:szCs w:val="32"/>
          <w:lang w:val="en-US" w:eastAsia="zh-CN"/>
        </w:rPr>
        <w:t>385.24万元</w:t>
      </w:r>
      <w:r>
        <w:rPr>
          <w:rFonts w:hint="eastAsia" w:ascii="仿宋_GB2312" w:hAnsi="仿宋" w:eastAsia="仿宋_GB2312"/>
          <w:sz w:val="32"/>
          <w:szCs w:val="32"/>
        </w:rPr>
        <w:t>，主要原因</w:t>
      </w:r>
      <w:r>
        <w:rPr>
          <w:rFonts w:hint="eastAsia" w:ascii="仿宋_GB2312" w:hAnsi="仿宋" w:eastAsia="仿宋_GB2312"/>
          <w:sz w:val="32"/>
          <w:szCs w:val="32"/>
          <w:lang w:eastAsia="zh-CN"/>
        </w:rPr>
        <w:t>压减了经费支出</w:t>
      </w:r>
      <w:r>
        <w:rPr>
          <w:rFonts w:hint="eastAsia" w:ascii="仿宋_GB2312" w:hAnsi="仿宋" w:eastAsia="仿宋_GB2312"/>
          <w:sz w:val="32"/>
          <w:szCs w:val="32"/>
        </w:rPr>
        <w:t>。</w:t>
      </w:r>
    </w:p>
    <w:p>
      <w:pPr>
        <w:widowControl/>
        <w:ind w:firstLine="420" w:firstLineChars="200"/>
        <w:jc w:val="left"/>
        <w:rPr>
          <w:rFonts w:hint="eastAsia" w:ascii="仿宋_GB2312" w:hAnsi="仿宋" w:eastAsia="仿宋_GB2312"/>
          <w:sz w:val="32"/>
          <w:szCs w:val="32"/>
        </w:rPr>
      </w:pPr>
      <w:r>
        <w:rPr>
          <w:rFonts w:hint="eastAsia"/>
          <w:lang w:val="en-US" w:eastAsia="zh-CN"/>
        </w:rPr>
        <w:t xml:space="preserve">        </w:t>
      </w:r>
      <w:r>
        <w:drawing>
          <wp:inline distT="0" distB="0" distL="114300" distR="114300">
            <wp:extent cx="4038600" cy="2162810"/>
            <wp:effectExtent l="4445" t="4445" r="14605" b="23495"/>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widowControl/>
        <w:ind w:firstLine="640" w:firstLineChars="200"/>
        <w:jc w:val="left"/>
        <w:rPr>
          <w:rFonts w:hint="eastAsia" w:ascii="仿宋_GB2312" w:hAnsi="仿宋" w:eastAsia="仿宋_GB2312"/>
          <w:sz w:val="32"/>
          <w:szCs w:val="32"/>
        </w:rPr>
      </w:pPr>
    </w:p>
    <w:p>
      <w:pPr>
        <w:widowControl/>
        <w:ind w:firstLine="640" w:firstLineChars="200"/>
        <w:jc w:val="left"/>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二、收入决算情况</w:t>
      </w:r>
      <w:r>
        <w:rPr>
          <w:rFonts w:hint="eastAsia" w:ascii="黑体" w:hAnsi="黑体" w:eastAsia="黑体"/>
          <w:color w:val="000000"/>
          <w:kern w:val="0"/>
          <w:sz w:val="32"/>
          <w:szCs w:val="32"/>
          <w:lang w:eastAsia="zh-CN" w:bidi="ar"/>
        </w:rPr>
        <w:t>说明</w:t>
      </w:r>
    </w:p>
    <w:p>
      <w:pPr>
        <w:widowControl/>
        <w:ind w:firstLine="640" w:firstLineChars="200"/>
        <w:jc w:val="left"/>
        <w:rPr>
          <w:rFonts w:hint="eastAsia" w:ascii="仿宋_GB2312" w:hAnsi="宋体" w:eastAsia="仿宋_GB2312" w:cs="仿宋_GB2312"/>
          <w:color w:val="000000"/>
          <w:kern w:val="0"/>
          <w:sz w:val="32"/>
          <w:szCs w:val="32"/>
          <w:lang w:eastAsia="zh-CN" w:bidi="ar"/>
        </w:rPr>
      </w:pPr>
      <w:r>
        <w:rPr>
          <w:rFonts w:hint="eastAsia" w:ascii="仿宋_GB2312" w:hAnsi="宋体" w:eastAsia="仿宋_GB2312" w:cs="仿宋_GB2312"/>
          <w:color w:val="000000"/>
          <w:kern w:val="0"/>
          <w:sz w:val="32"/>
          <w:szCs w:val="32"/>
          <w:lang w:bidi="ar"/>
        </w:rPr>
        <w:t>2019</w:t>
      </w:r>
      <w:r>
        <w:rPr>
          <w:rFonts w:ascii="仿宋_GB2312" w:hAnsi="宋体" w:eastAsia="仿宋_GB2312" w:cs="仿宋_GB2312"/>
          <w:color w:val="000000"/>
          <w:kern w:val="0"/>
          <w:sz w:val="32"/>
          <w:szCs w:val="32"/>
          <w:lang w:bidi="ar"/>
        </w:rPr>
        <w:t>年收入合计</w:t>
      </w:r>
      <w:r>
        <w:rPr>
          <w:rFonts w:hint="eastAsia" w:ascii="仿宋_GB2312" w:hAnsi="宋体" w:eastAsia="仿宋_GB2312" w:cs="仿宋_GB2312"/>
          <w:color w:val="000000"/>
          <w:kern w:val="0"/>
          <w:sz w:val="32"/>
          <w:szCs w:val="32"/>
          <w:lang w:eastAsia="zh-CN" w:bidi="ar"/>
        </w:rPr>
        <w:t>1227.92</w:t>
      </w:r>
      <w:r>
        <w:rPr>
          <w:rFonts w:ascii="仿宋_GB2312" w:hAnsi="宋体" w:eastAsia="仿宋_GB2312" w:cs="仿宋_GB2312"/>
          <w:color w:val="000000"/>
          <w:kern w:val="0"/>
          <w:sz w:val="32"/>
          <w:szCs w:val="32"/>
          <w:lang w:bidi="ar"/>
        </w:rPr>
        <w:t>万元，其中：财政拨款收入</w:t>
      </w:r>
      <w:r>
        <w:rPr>
          <w:rFonts w:hint="eastAsia" w:ascii="仿宋_GB2312" w:hAnsi="宋体" w:eastAsia="仿宋_GB2312" w:cs="仿宋_GB2312"/>
          <w:color w:val="000000"/>
          <w:kern w:val="0"/>
          <w:sz w:val="32"/>
          <w:szCs w:val="32"/>
          <w:lang w:eastAsia="zh-CN" w:bidi="ar"/>
        </w:rPr>
        <w:t>1214.82</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98.93</w:t>
      </w:r>
      <w:r>
        <w:rPr>
          <w:rFonts w:ascii="仿宋_GB2312" w:hAnsi="宋体" w:eastAsia="仿宋_GB2312" w:cs="仿宋_GB2312"/>
          <w:color w:val="000000"/>
          <w:kern w:val="0"/>
          <w:sz w:val="32"/>
          <w:szCs w:val="32"/>
          <w:lang w:bidi="ar"/>
        </w:rPr>
        <w:t>%；其他收入</w:t>
      </w:r>
      <w:r>
        <w:rPr>
          <w:rFonts w:hint="eastAsia" w:ascii="仿宋_GB2312" w:hAnsi="宋体" w:eastAsia="仿宋_GB2312" w:cs="仿宋_GB2312"/>
          <w:color w:val="000000"/>
          <w:kern w:val="0"/>
          <w:sz w:val="32"/>
          <w:szCs w:val="32"/>
          <w:lang w:eastAsia="zh-CN" w:bidi="ar"/>
        </w:rPr>
        <w:t>13.1</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1.07</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eastAsia="zh-CN" w:bidi="ar"/>
        </w:rPr>
        <w:t>（加图）</w:t>
      </w:r>
    </w:p>
    <w:p>
      <w:pPr>
        <w:widowControl/>
        <w:ind w:firstLine="420" w:firstLineChars="200"/>
        <w:jc w:val="left"/>
        <w:rPr>
          <w:rFonts w:hint="eastAsia" w:ascii="仿宋_GB2312" w:hAnsi="宋体" w:eastAsia="仿宋_GB2312" w:cs="仿宋_GB2312"/>
          <w:color w:val="000000"/>
          <w:kern w:val="0"/>
          <w:sz w:val="32"/>
          <w:szCs w:val="32"/>
          <w:lang w:eastAsia="zh-CN" w:bidi="ar"/>
        </w:rPr>
      </w:pPr>
      <w:r>
        <w:rPr>
          <w:rFonts w:hint="eastAsia"/>
          <w:lang w:val="en-US" w:eastAsia="zh-CN"/>
        </w:rPr>
        <w:t xml:space="preserve">     </w:t>
      </w:r>
      <w:r>
        <w:drawing>
          <wp:inline distT="0" distB="0" distL="114300" distR="114300">
            <wp:extent cx="4572000" cy="2743200"/>
            <wp:effectExtent l="4445" t="4445" r="1460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widowControl/>
        <w:ind w:firstLine="640" w:firstLineChars="200"/>
        <w:jc w:val="left"/>
        <w:rPr>
          <w:rFonts w:ascii="黑体" w:hAnsi="黑体" w:eastAsia="黑体"/>
        </w:rPr>
      </w:pPr>
      <w:r>
        <w:rPr>
          <w:rFonts w:hint="eastAsia" w:ascii="黑体" w:hAnsi="黑体" w:eastAsia="黑体"/>
          <w:color w:val="000000"/>
          <w:kern w:val="0"/>
          <w:sz w:val="32"/>
          <w:szCs w:val="32"/>
          <w:lang w:bidi="ar"/>
        </w:rPr>
        <w:t>三、支出决算情况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widowControl/>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2019</w:t>
      </w:r>
      <w:r>
        <w:rPr>
          <w:rFonts w:ascii="仿宋_GB2312" w:hAnsi="宋体" w:eastAsia="仿宋_GB2312" w:cs="仿宋_GB2312"/>
          <w:color w:val="000000"/>
          <w:kern w:val="0"/>
          <w:sz w:val="32"/>
          <w:szCs w:val="32"/>
          <w:lang w:bidi="ar"/>
        </w:rPr>
        <w:t>年支出合计</w:t>
      </w:r>
      <w:r>
        <w:rPr>
          <w:rFonts w:hint="eastAsia" w:ascii="仿宋_GB2312" w:hAnsi="宋体" w:eastAsia="仿宋_GB2312" w:cs="仿宋_GB2312"/>
          <w:color w:val="000000"/>
          <w:kern w:val="0"/>
          <w:sz w:val="32"/>
          <w:szCs w:val="32"/>
          <w:lang w:eastAsia="zh-CN" w:bidi="ar"/>
        </w:rPr>
        <w:t>1219.26</w:t>
      </w:r>
      <w:r>
        <w:rPr>
          <w:rFonts w:ascii="仿宋_GB2312" w:hAnsi="宋体" w:eastAsia="仿宋_GB2312" w:cs="仿宋_GB2312"/>
          <w:color w:val="000000"/>
          <w:kern w:val="0"/>
          <w:sz w:val="32"/>
          <w:szCs w:val="32"/>
          <w:lang w:bidi="ar"/>
        </w:rPr>
        <w:t>万元，其中：基本支出</w:t>
      </w:r>
      <w:r>
        <w:rPr>
          <w:rFonts w:hint="eastAsia" w:ascii="仿宋_GB2312" w:hAnsi="宋体" w:eastAsia="仿宋_GB2312" w:cs="仿宋_GB2312"/>
          <w:color w:val="000000"/>
          <w:kern w:val="0"/>
          <w:sz w:val="32"/>
          <w:szCs w:val="32"/>
          <w:lang w:eastAsia="zh-CN" w:bidi="ar"/>
        </w:rPr>
        <w:t>222</w:t>
      </w:r>
      <w:r>
        <w:rPr>
          <w:rFonts w:hint="eastAsia" w:ascii="仿宋_GB2312" w:hAnsi="宋体" w:eastAsia="仿宋_GB2312" w:cs="仿宋_GB2312"/>
          <w:color w:val="000000"/>
          <w:kern w:val="0"/>
          <w:sz w:val="32"/>
          <w:szCs w:val="32"/>
          <w:lang w:val="en-US" w:eastAsia="zh-CN" w:bidi="ar"/>
        </w:rPr>
        <w:t>.</w:t>
      </w:r>
      <w:r>
        <w:rPr>
          <w:rFonts w:hint="eastAsia" w:ascii="仿宋_GB2312" w:hAnsi="宋体" w:eastAsia="仿宋_GB2312" w:cs="仿宋_GB2312"/>
          <w:color w:val="000000"/>
          <w:kern w:val="0"/>
          <w:sz w:val="32"/>
          <w:szCs w:val="32"/>
          <w:lang w:eastAsia="zh-CN" w:bidi="ar"/>
        </w:rPr>
        <w:t>7</w:t>
      </w:r>
      <w:r>
        <w:rPr>
          <w:rFonts w:hint="eastAsia" w:ascii="仿宋_GB2312" w:hAnsi="宋体" w:eastAsia="仿宋_GB2312" w:cs="仿宋_GB2312"/>
          <w:color w:val="000000"/>
          <w:kern w:val="0"/>
          <w:sz w:val="32"/>
          <w:szCs w:val="32"/>
          <w:lang w:val="en-US" w:eastAsia="zh-CN" w:bidi="ar"/>
        </w:rPr>
        <w:t>2</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18.27</w:t>
      </w:r>
      <w:r>
        <w:rPr>
          <w:rFonts w:ascii="仿宋_GB2312" w:hAnsi="宋体" w:eastAsia="仿宋_GB2312" w:cs="仿宋_GB2312"/>
          <w:color w:val="000000"/>
          <w:kern w:val="0"/>
          <w:sz w:val="32"/>
          <w:szCs w:val="32"/>
          <w:lang w:bidi="ar"/>
        </w:rPr>
        <w:t>%；项目支出</w:t>
      </w:r>
      <w:r>
        <w:rPr>
          <w:rFonts w:hint="eastAsia" w:ascii="仿宋_GB2312" w:hAnsi="宋体" w:eastAsia="仿宋_GB2312" w:cs="仿宋_GB2312"/>
          <w:color w:val="000000"/>
          <w:kern w:val="0"/>
          <w:sz w:val="32"/>
          <w:szCs w:val="32"/>
          <w:lang w:eastAsia="zh-CN" w:bidi="ar"/>
        </w:rPr>
        <w:t>996.5</w:t>
      </w:r>
      <w:r>
        <w:rPr>
          <w:rFonts w:hint="eastAsia" w:ascii="仿宋_GB2312" w:hAnsi="宋体" w:eastAsia="仿宋_GB2312" w:cs="仿宋_GB2312"/>
          <w:color w:val="000000"/>
          <w:kern w:val="0"/>
          <w:sz w:val="32"/>
          <w:szCs w:val="32"/>
          <w:lang w:val="en-US" w:eastAsia="zh-CN" w:bidi="ar"/>
        </w:rPr>
        <w:t>5</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81.73</w:t>
      </w:r>
      <w:r>
        <w:rPr>
          <w:rFonts w:ascii="仿宋_GB2312" w:hAnsi="宋体" w:eastAsia="仿宋_GB2312" w:cs="仿宋_GB2312"/>
          <w:color w:val="000000"/>
          <w:kern w:val="0"/>
          <w:sz w:val="32"/>
          <w:szCs w:val="32"/>
          <w:lang w:bidi="ar"/>
        </w:rPr>
        <w:t>%。</w:t>
      </w:r>
    </w:p>
    <w:p>
      <w:pPr>
        <w:widowControl/>
        <w:ind w:firstLine="420" w:firstLineChars="200"/>
        <w:jc w:val="left"/>
        <w:rPr>
          <w:rFonts w:hint="eastAsia" w:ascii="黑体" w:hAnsi="黑体" w:eastAsia="黑体"/>
          <w:color w:val="000000"/>
          <w:kern w:val="0"/>
          <w:sz w:val="32"/>
          <w:szCs w:val="32"/>
          <w:lang w:bidi="ar"/>
        </w:rPr>
      </w:pPr>
      <w:r>
        <w:rPr>
          <w:rFonts w:hint="eastAsia"/>
          <w:lang w:val="en-US" w:eastAsia="zh-CN"/>
        </w:rPr>
        <w:t xml:space="preserve">       </w:t>
      </w:r>
      <w:r>
        <w:drawing>
          <wp:inline distT="0" distB="0" distL="114300" distR="114300">
            <wp:extent cx="4572000" cy="2743200"/>
            <wp:effectExtent l="4445" t="4445" r="14605"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widowControl/>
        <w:ind w:firstLine="640" w:firstLineChars="200"/>
        <w:jc w:val="left"/>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四、财政拨款收入支出决算总体情况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widowControl/>
        <w:ind w:firstLine="640" w:firstLineChars="200"/>
        <w:jc w:val="left"/>
        <w:rPr>
          <w:rFonts w:hint="eastAsia" w:ascii="仿宋_GB2312" w:hAnsi="仿宋" w:eastAsia="仿宋_GB2312"/>
          <w:sz w:val="32"/>
          <w:szCs w:val="32"/>
          <w:lang w:eastAsia="zh-CN"/>
        </w:rPr>
      </w:pPr>
      <w:r>
        <w:rPr>
          <w:rFonts w:hint="eastAsia" w:ascii="仿宋_GB2312" w:hAnsi="仿宋" w:eastAsia="仿宋_GB2312"/>
          <w:sz w:val="32"/>
          <w:szCs w:val="32"/>
        </w:rPr>
        <w:t>2019年</w:t>
      </w:r>
      <w:r>
        <w:rPr>
          <w:rFonts w:ascii="仿宋_GB2312" w:hAnsi="宋体" w:eastAsia="仿宋_GB2312" w:cs="仿宋_GB2312"/>
          <w:color w:val="000000"/>
          <w:kern w:val="0"/>
          <w:sz w:val="32"/>
          <w:szCs w:val="32"/>
          <w:lang w:bidi="ar"/>
        </w:rPr>
        <w:t>财政拨款</w:t>
      </w:r>
      <w:r>
        <w:rPr>
          <w:rFonts w:hint="eastAsia" w:ascii="仿宋_GB2312" w:hAnsi="仿宋" w:eastAsia="仿宋_GB2312"/>
          <w:sz w:val="32"/>
          <w:szCs w:val="32"/>
        </w:rPr>
        <w:t>收入1214.82</w:t>
      </w:r>
      <w:r>
        <w:rPr>
          <w:rFonts w:hint="eastAsia" w:ascii="仿宋_GB2312" w:hAnsi="仿宋" w:eastAsia="仿宋_GB2312"/>
          <w:sz w:val="32"/>
          <w:szCs w:val="32"/>
          <w:lang w:eastAsia="zh-CN"/>
        </w:rPr>
        <w:t>万元，较上年</w:t>
      </w:r>
      <w:r>
        <w:rPr>
          <w:rFonts w:hint="eastAsia" w:ascii="仿宋_GB2312" w:hAnsi="仿宋" w:eastAsia="仿宋_GB2312"/>
          <w:sz w:val="32"/>
          <w:szCs w:val="32"/>
          <w:lang w:val="en-US" w:eastAsia="zh-CN"/>
        </w:rPr>
        <w:t>相比</w:t>
      </w:r>
      <w:r>
        <w:rPr>
          <w:rFonts w:hint="eastAsia" w:ascii="仿宋_GB2312" w:hAnsi="仿宋" w:eastAsia="仿宋_GB2312"/>
          <w:sz w:val="32"/>
          <w:szCs w:val="32"/>
        </w:rPr>
        <w:t>减少</w:t>
      </w:r>
      <w:r>
        <w:rPr>
          <w:rFonts w:hint="eastAsia" w:ascii="仿宋_GB2312" w:hAnsi="仿宋" w:eastAsia="仿宋_GB2312"/>
          <w:sz w:val="32"/>
          <w:szCs w:val="32"/>
          <w:lang w:val="en-US" w:eastAsia="zh-CN"/>
        </w:rPr>
        <w:t>238.69万元</w:t>
      </w:r>
      <w:r>
        <w:rPr>
          <w:rFonts w:hint="eastAsia" w:ascii="仿宋_GB2312" w:hAnsi="仿宋" w:eastAsia="仿宋_GB2312"/>
          <w:sz w:val="32"/>
          <w:szCs w:val="32"/>
        </w:rPr>
        <w:t>，</w:t>
      </w:r>
      <w:r>
        <w:rPr>
          <w:rFonts w:hint="eastAsia" w:ascii="仿宋_GB2312" w:hAnsi="仿宋" w:eastAsia="仿宋_GB2312"/>
          <w:sz w:val="32"/>
          <w:szCs w:val="32"/>
          <w:lang w:val="en-US" w:eastAsia="zh-CN"/>
        </w:rPr>
        <w:t>主要原因为</w:t>
      </w:r>
      <w:r>
        <w:rPr>
          <w:rFonts w:hint="eastAsia" w:ascii="仿宋_GB2312" w:hAnsi="仿宋" w:eastAsia="仿宋_GB2312"/>
          <w:sz w:val="32"/>
          <w:szCs w:val="32"/>
          <w:lang w:eastAsia="zh-CN"/>
        </w:rPr>
        <w:t>压减了宣传、文化等专项资金</w:t>
      </w:r>
      <w:r>
        <w:rPr>
          <w:rFonts w:hint="eastAsia" w:ascii="仿宋_GB2312" w:hAnsi="仿宋" w:eastAsia="仿宋_GB2312"/>
          <w:sz w:val="32"/>
          <w:szCs w:val="32"/>
        </w:rPr>
        <w:t>。</w:t>
      </w:r>
    </w:p>
    <w:p>
      <w:pPr>
        <w:widowControl/>
        <w:ind w:firstLine="420" w:firstLineChars="200"/>
        <w:jc w:val="left"/>
        <w:rPr>
          <w:rFonts w:hint="eastAsia" w:ascii="仿宋_GB2312" w:hAnsi="仿宋" w:eastAsia="仿宋_GB2312"/>
          <w:sz w:val="32"/>
          <w:szCs w:val="32"/>
          <w:lang w:eastAsia="zh-CN"/>
        </w:rPr>
      </w:pPr>
      <w:r>
        <w:rPr>
          <w:rFonts w:hint="eastAsia"/>
          <w:lang w:val="en-US" w:eastAsia="zh-CN"/>
        </w:rPr>
        <w:t xml:space="preserve">     </w:t>
      </w:r>
      <w:r>
        <w:drawing>
          <wp:inline distT="0" distB="0" distL="114300" distR="114300">
            <wp:extent cx="4572000" cy="2743200"/>
            <wp:effectExtent l="4445" t="4445" r="14605"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widowControl/>
        <w:ind w:firstLine="640" w:firstLineChars="200"/>
        <w:jc w:val="left"/>
        <w:rPr>
          <w:rFonts w:hint="eastAsia" w:ascii="仿宋_GB2312" w:hAnsi="仿宋" w:eastAsia="仿宋_GB2312"/>
          <w:sz w:val="32"/>
          <w:szCs w:val="32"/>
          <w:lang w:eastAsia="zh-CN"/>
        </w:rPr>
      </w:pPr>
      <w:r>
        <w:rPr>
          <w:rFonts w:hint="eastAsia" w:ascii="仿宋_GB2312" w:hAnsi="仿宋" w:eastAsia="仿宋_GB2312"/>
          <w:sz w:val="32"/>
          <w:szCs w:val="32"/>
        </w:rPr>
        <w:t>2019年</w:t>
      </w:r>
      <w:r>
        <w:rPr>
          <w:rFonts w:ascii="仿宋_GB2312" w:hAnsi="宋体" w:eastAsia="仿宋_GB2312" w:cs="仿宋_GB2312"/>
          <w:color w:val="000000"/>
          <w:kern w:val="0"/>
          <w:sz w:val="32"/>
          <w:szCs w:val="32"/>
          <w:lang w:bidi="ar"/>
        </w:rPr>
        <w:t>财政拨款</w:t>
      </w:r>
      <w:r>
        <w:rPr>
          <w:rFonts w:hint="eastAsia" w:ascii="仿宋_GB2312" w:hAnsi="仿宋" w:eastAsia="仿宋_GB2312"/>
          <w:sz w:val="32"/>
          <w:szCs w:val="32"/>
        </w:rPr>
        <w:t>支出1214.82</w:t>
      </w:r>
      <w:r>
        <w:rPr>
          <w:rFonts w:hint="eastAsia" w:ascii="仿宋_GB2312" w:hAnsi="仿宋" w:eastAsia="仿宋_GB2312"/>
          <w:sz w:val="32"/>
          <w:szCs w:val="32"/>
          <w:lang w:eastAsia="zh-CN"/>
        </w:rPr>
        <w:t>万元，较上年</w:t>
      </w:r>
      <w:r>
        <w:rPr>
          <w:rFonts w:hint="eastAsia" w:ascii="仿宋_GB2312" w:hAnsi="仿宋" w:eastAsia="仿宋_GB2312"/>
          <w:sz w:val="32"/>
          <w:szCs w:val="32"/>
          <w:lang w:val="en-US" w:eastAsia="zh-CN"/>
        </w:rPr>
        <w:t>相比</w:t>
      </w:r>
      <w:r>
        <w:rPr>
          <w:rFonts w:hint="eastAsia" w:ascii="仿宋_GB2312" w:hAnsi="仿宋" w:eastAsia="仿宋_GB2312"/>
          <w:sz w:val="32"/>
          <w:szCs w:val="32"/>
        </w:rPr>
        <w:t>减少</w:t>
      </w:r>
      <w:r>
        <w:rPr>
          <w:rFonts w:hint="eastAsia" w:ascii="仿宋_GB2312" w:hAnsi="仿宋" w:eastAsia="仿宋_GB2312"/>
          <w:sz w:val="32"/>
          <w:szCs w:val="32"/>
          <w:lang w:val="en-US" w:eastAsia="zh-CN"/>
        </w:rPr>
        <w:t>234.25万元</w:t>
      </w:r>
      <w:r>
        <w:rPr>
          <w:rFonts w:hint="eastAsia"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val="en-US" w:eastAsia="zh-CN" w:bidi="ar"/>
        </w:rPr>
        <w:t>主要原因为</w:t>
      </w:r>
      <w:r>
        <w:rPr>
          <w:rFonts w:hint="eastAsia" w:ascii="仿宋_GB2312" w:hAnsi="宋体" w:eastAsia="仿宋_GB2312" w:cs="仿宋_GB2312"/>
          <w:color w:val="000000"/>
          <w:kern w:val="0"/>
          <w:sz w:val="32"/>
          <w:szCs w:val="32"/>
          <w:lang w:eastAsia="zh-CN" w:bidi="ar"/>
        </w:rPr>
        <w:t>减少了宣传、文化等专项资金支出</w:t>
      </w:r>
      <w:r>
        <w:rPr>
          <w:rFonts w:hint="eastAsia" w:ascii="仿宋_GB2312" w:hAnsi="宋体" w:eastAsia="仿宋_GB2312" w:cs="仿宋_GB2312"/>
          <w:color w:val="000000"/>
          <w:kern w:val="0"/>
          <w:sz w:val="32"/>
          <w:szCs w:val="32"/>
          <w:lang w:bidi="ar"/>
        </w:rPr>
        <w:t>。</w:t>
      </w:r>
    </w:p>
    <w:p>
      <w:pPr>
        <w:widowControl/>
        <w:ind w:firstLine="420" w:firstLineChars="200"/>
        <w:jc w:val="left"/>
        <w:rPr>
          <w:rFonts w:hint="eastAsia" w:ascii="仿宋_GB2312" w:hAnsi="仿宋" w:eastAsia="仿宋_GB2312"/>
          <w:sz w:val="32"/>
          <w:szCs w:val="32"/>
          <w:lang w:eastAsia="zh-CN"/>
        </w:rPr>
      </w:pPr>
      <w:r>
        <w:rPr>
          <w:rFonts w:hint="eastAsia"/>
          <w:lang w:val="en-US" w:eastAsia="zh-CN"/>
        </w:rPr>
        <w:t xml:space="preserve">     </w:t>
      </w:r>
      <w:r>
        <w:drawing>
          <wp:inline distT="0" distB="0" distL="114300" distR="114300">
            <wp:extent cx="4572000" cy="2743200"/>
            <wp:effectExtent l="4445" t="4445" r="14605" b="14605"/>
            <wp:docPr id="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widowControl/>
        <w:ind w:firstLine="640" w:firstLineChars="200"/>
        <w:jc w:val="left"/>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五、一般公共预算财政拨款支出决算情况</w:t>
      </w:r>
      <w:r>
        <w:rPr>
          <w:rFonts w:hint="eastAsia" w:ascii="黑体" w:hAnsi="黑体" w:eastAsia="黑体"/>
          <w:color w:val="000000"/>
          <w:kern w:val="0"/>
          <w:sz w:val="32"/>
          <w:szCs w:val="32"/>
          <w:lang w:eastAsia="zh-CN" w:bidi="ar"/>
        </w:rPr>
        <w:t>说明</w:t>
      </w:r>
    </w:p>
    <w:p>
      <w:pPr>
        <w:widowControl/>
        <w:ind w:firstLine="643" w:firstLineChars="200"/>
        <w:jc w:val="left"/>
        <w:rPr>
          <w:rFonts w:ascii="楷体_GB2312" w:hAnsi="宋体" w:eastAsia="楷体_GB2312" w:cs="楷体_GB2312"/>
          <w:b/>
          <w:color w:val="000000"/>
          <w:kern w:val="0"/>
          <w:sz w:val="32"/>
          <w:szCs w:val="32"/>
          <w:lang w:bidi="ar"/>
        </w:rPr>
      </w:pPr>
      <w:r>
        <w:rPr>
          <w:rFonts w:ascii="楷体_GB2312" w:hAnsi="宋体" w:eastAsia="楷体_GB2312" w:cs="楷体_GB2312"/>
          <w:b/>
          <w:color w:val="000000"/>
          <w:kern w:val="0"/>
          <w:sz w:val="32"/>
          <w:szCs w:val="32"/>
          <w:lang w:bidi="ar"/>
        </w:rPr>
        <w:t>（一）财政拨款支出决算总体情况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widowControl/>
        <w:ind w:firstLine="640" w:firstLineChars="200"/>
        <w:jc w:val="left"/>
        <w:rPr>
          <w:rFonts w:hint="eastAsia" w:ascii="仿宋_GB2312" w:hAnsi="宋体" w:eastAsia="仿宋_GB2312" w:cs="仿宋_GB2312"/>
          <w:color w:val="FF0000"/>
          <w:kern w:val="0"/>
          <w:sz w:val="32"/>
          <w:szCs w:val="32"/>
          <w:lang w:eastAsia="zh-CN" w:bidi="ar"/>
        </w:rPr>
      </w:pPr>
      <w:r>
        <w:rPr>
          <w:rFonts w:ascii="仿宋_GB2312" w:hAnsi="宋体" w:eastAsia="仿宋_GB2312" w:cs="仿宋_GB2312"/>
          <w:color w:val="000000"/>
          <w:kern w:val="0"/>
          <w:sz w:val="32"/>
          <w:szCs w:val="32"/>
          <w:lang w:bidi="ar"/>
        </w:rPr>
        <w:t>2019 年财政拨款支出</w:t>
      </w:r>
      <w:r>
        <w:rPr>
          <w:rFonts w:hint="eastAsia" w:ascii="仿宋_GB2312" w:hAnsi="仿宋" w:eastAsia="仿宋_GB2312"/>
          <w:sz w:val="32"/>
          <w:szCs w:val="32"/>
        </w:rPr>
        <w:t>1214.82</w:t>
      </w:r>
      <w:r>
        <w:rPr>
          <w:rFonts w:hint="eastAsia" w:ascii="仿宋_GB2312" w:hAnsi="仿宋" w:eastAsia="仿宋_GB2312"/>
          <w:sz w:val="32"/>
          <w:szCs w:val="32"/>
          <w:lang w:eastAsia="zh-CN"/>
        </w:rPr>
        <w:t>万元</w:t>
      </w:r>
      <w:r>
        <w:rPr>
          <w:rFonts w:ascii="仿宋_GB2312" w:hAnsi="宋体" w:eastAsia="仿宋_GB2312" w:cs="仿宋_GB2312"/>
          <w:color w:val="000000"/>
          <w:kern w:val="0"/>
          <w:sz w:val="32"/>
          <w:szCs w:val="32"/>
          <w:lang w:bidi="ar"/>
        </w:rPr>
        <w:t>，占本年支出合计的</w:t>
      </w:r>
      <w:r>
        <w:rPr>
          <w:rFonts w:hint="eastAsia" w:ascii="仿宋_GB2312" w:hAnsi="宋体" w:eastAsia="仿宋_GB2312" w:cs="仿宋_GB2312"/>
          <w:color w:val="000000"/>
          <w:kern w:val="0"/>
          <w:sz w:val="32"/>
          <w:szCs w:val="32"/>
          <w:lang w:val="en-US" w:eastAsia="zh-CN" w:bidi="ar"/>
        </w:rPr>
        <w:t>87.6</w:t>
      </w:r>
      <w:r>
        <w:rPr>
          <w:rFonts w:ascii="仿宋_GB2312" w:hAnsi="宋体" w:eastAsia="仿宋_GB2312" w:cs="仿宋_GB2312"/>
          <w:color w:val="000000"/>
          <w:kern w:val="0"/>
          <w:sz w:val="32"/>
          <w:szCs w:val="32"/>
          <w:lang w:bidi="ar"/>
        </w:rPr>
        <w:t>%。与</w:t>
      </w:r>
      <w:r>
        <w:rPr>
          <w:rFonts w:hint="eastAsia" w:ascii="仿宋_GB2312" w:hAnsi="宋体" w:eastAsia="仿宋_GB2312" w:cs="仿宋_GB2312"/>
          <w:color w:val="000000"/>
          <w:kern w:val="0"/>
          <w:sz w:val="32"/>
          <w:szCs w:val="32"/>
          <w:lang w:bidi="ar"/>
        </w:rPr>
        <w:t>上年</w:t>
      </w:r>
      <w:r>
        <w:rPr>
          <w:rFonts w:ascii="仿宋_GB2312" w:hAnsi="宋体" w:eastAsia="仿宋_GB2312" w:cs="仿宋_GB2312"/>
          <w:color w:val="000000"/>
          <w:kern w:val="0"/>
          <w:sz w:val="32"/>
          <w:szCs w:val="32"/>
          <w:lang w:bidi="ar"/>
        </w:rPr>
        <w:t>相比，财政拨款支出</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234.252</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19.21</w:t>
      </w:r>
      <w:r>
        <w:rPr>
          <w:rFonts w:ascii="仿宋_GB2312" w:hAnsi="宋体" w:eastAsia="仿宋_GB2312" w:cs="仿宋_GB2312"/>
          <w:color w:val="000000"/>
          <w:kern w:val="0"/>
          <w:sz w:val="32"/>
          <w:szCs w:val="32"/>
          <w:lang w:bidi="ar"/>
        </w:rPr>
        <w:t>%，主要</w:t>
      </w:r>
      <w:r>
        <w:rPr>
          <w:rFonts w:hint="eastAsia" w:ascii="仿宋_GB2312" w:hAnsi="宋体" w:eastAsia="仿宋_GB2312" w:cs="仿宋_GB2312"/>
          <w:color w:val="000000"/>
          <w:kern w:val="0"/>
          <w:sz w:val="32"/>
          <w:szCs w:val="32"/>
          <w:lang w:bidi="ar"/>
        </w:rPr>
        <w:t>原因是</w:t>
      </w:r>
      <w:r>
        <w:rPr>
          <w:rFonts w:hint="eastAsia" w:ascii="仿宋_GB2312" w:hAnsi="宋体" w:eastAsia="仿宋_GB2312" w:cs="仿宋_GB2312"/>
          <w:color w:val="000000"/>
          <w:kern w:val="0"/>
          <w:sz w:val="32"/>
          <w:szCs w:val="32"/>
          <w:lang w:eastAsia="zh-CN" w:bidi="ar"/>
        </w:rPr>
        <w:t>宣传、文化等专项资金支出。</w:t>
      </w:r>
    </w:p>
    <w:p>
      <w:pPr>
        <w:widowControl/>
        <w:ind w:firstLine="420" w:firstLineChars="200"/>
        <w:jc w:val="left"/>
        <w:rPr>
          <w:rFonts w:hint="eastAsia" w:ascii="仿宋_GB2312" w:hAnsi="宋体" w:eastAsia="仿宋_GB2312" w:cs="仿宋_GB2312"/>
          <w:color w:val="FF0000"/>
          <w:kern w:val="0"/>
          <w:sz w:val="32"/>
          <w:szCs w:val="32"/>
          <w:lang w:eastAsia="zh-CN" w:bidi="ar"/>
        </w:rPr>
      </w:pPr>
      <w:r>
        <w:drawing>
          <wp:inline distT="0" distB="0" distL="114300" distR="114300">
            <wp:extent cx="4572000" cy="2743200"/>
            <wp:effectExtent l="4445" t="4445" r="14605" b="14605"/>
            <wp:docPr id="8"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widowControl/>
        <w:ind w:firstLine="640" w:firstLineChars="200"/>
        <w:jc w:val="left"/>
        <w:rPr>
          <w:rFonts w:hint="eastAsia" w:ascii="仿宋_GB2312" w:hAnsi="宋体" w:eastAsia="仿宋_GB2312" w:cs="仿宋_GB2312"/>
          <w:color w:val="FF0000"/>
          <w:kern w:val="0"/>
          <w:sz w:val="32"/>
          <w:szCs w:val="32"/>
          <w:lang w:eastAsia="zh-CN" w:bidi="ar"/>
        </w:rPr>
      </w:pPr>
    </w:p>
    <w:p>
      <w:pPr>
        <w:spacing w:line="360" w:lineRule="auto"/>
        <w:ind w:firstLine="643" w:firstLineChars="200"/>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widowControl/>
        <w:ind w:firstLine="640" w:firstLineChars="200"/>
        <w:jc w:val="left"/>
      </w:pPr>
      <w:r>
        <w:rPr>
          <w:rFonts w:ascii="仿宋_GB2312" w:hAnsi="宋体" w:eastAsia="仿宋_GB2312" w:cs="仿宋_GB2312"/>
          <w:color w:val="000000"/>
          <w:kern w:val="0"/>
          <w:sz w:val="32"/>
          <w:szCs w:val="32"/>
          <w:lang w:bidi="ar"/>
        </w:rPr>
        <w:t>2019 年财政拨款支出年初预算为</w:t>
      </w:r>
      <w:r>
        <w:rPr>
          <w:rFonts w:hint="eastAsia" w:ascii="仿宋_GB2312" w:hAnsi="宋体" w:eastAsia="仿宋_GB2312" w:cs="仿宋_GB2312"/>
          <w:color w:val="000000"/>
          <w:kern w:val="0"/>
          <w:sz w:val="32"/>
          <w:szCs w:val="32"/>
          <w:lang w:eastAsia="zh-CN" w:bidi="ar"/>
        </w:rPr>
        <w:t>765.96</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1214.82</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158.60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按照政府功能分类科目，</w:t>
      </w:r>
      <w:r>
        <w:rPr>
          <w:rFonts w:ascii="仿宋_GB2312" w:hAnsi="宋体" w:eastAsia="仿宋_GB2312" w:cs="仿宋_GB2312"/>
          <w:color w:val="000000"/>
          <w:kern w:val="0"/>
          <w:sz w:val="32"/>
          <w:szCs w:val="32"/>
          <w:lang w:bidi="ar"/>
        </w:rPr>
        <w:t xml:space="preserve">其中： </w:t>
      </w:r>
    </w:p>
    <w:p>
      <w:pPr>
        <w:widowControl/>
        <w:numPr>
          <w:ilvl w:val="0"/>
          <w:numId w:val="1"/>
        </w:numPr>
        <w:ind w:firstLine="643" w:firstLineChars="200"/>
        <w:jc w:val="left"/>
        <w:rPr>
          <w:rFonts w:hint="eastAsia" w:ascii="仿宋_GB2312" w:hAnsi="宋体" w:eastAsia="仿宋_GB2312" w:cs="仿宋_GB2312"/>
          <w:b/>
          <w:color w:val="000000"/>
          <w:kern w:val="0"/>
          <w:sz w:val="32"/>
          <w:szCs w:val="32"/>
          <w:lang w:val="en-US" w:eastAsia="zh-CN" w:bidi="ar"/>
        </w:rPr>
      </w:pPr>
      <w:r>
        <w:rPr>
          <w:rFonts w:ascii="仿宋_GB2312" w:hAnsi="宋体" w:eastAsia="仿宋_GB2312" w:cs="仿宋_GB2312"/>
          <w:b/>
          <w:color w:val="000000"/>
          <w:kern w:val="0"/>
          <w:sz w:val="32"/>
          <w:szCs w:val="32"/>
          <w:lang w:bidi="ar"/>
        </w:rPr>
        <w:t>一般公共服务支出（类）</w:t>
      </w:r>
      <w:r>
        <w:rPr>
          <w:rFonts w:hint="eastAsia" w:ascii="仿宋_GB2312" w:hAnsi="宋体" w:eastAsia="仿宋_GB2312" w:cs="仿宋_GB2312"/>
          <w:b/>
          <w:color w:val="000000"/>
          <w:kern w:val="0"/>
          <w:sz w:val="32"/>
          <w:szCs w:val="32"/>
          <w:lang w:bidi="ar"/>
        </w:rPr>
        <w:t>宣传事务</w:t>
      </w:r>
      <w:r>
        <w:rPr>
          <w:rFonts w:ascii="仿宋_GB2312" w:hAnsi="宋体" w:eastAsia="仿宋_GB2312" w:cs="仿宋_GB2312"/>
          <w:b/>
          <w:color w:val="000000"/>
          <w:kern w:val="0"/>
          <w:sz w:val="32"/>
          <w:szCs w:val="32"/>
          <w:lang w:bidi="ar"/>
        </w:rPr>
        <w:t xml:space="preserve">（款）行政运行（项）。 </w:t>
      </w:r>
      <w:r>
        <w:rPr>
          <w:rFonts w:hint="eastAsia" w:ascii="仿宋_GB2312" w:hAnsi="宋体" w:eastAsia="仿宋_GB2312" w:cs="仿宋_GB2312"/>
          <w:b/>
          <w:color w:val="000000"/>
          <w:kern w:val="0"/>
          <w:sz w:val="32"/>
          <w:szCs w:val="32"/>
          <w:lang w:val="en-US" w:eastAsia="zh-CN" w:bidi="ar"/>
        </w:rPr>
        <w:t xml:space="preserve">  </w:t>
      </w:r>
    </w:p>
    <w:p>
      <w:pPr>
        <w:widowControl/>
        <w:numPr>
          <w:ilvl w:val="0"/>
          <w:numId w:val="0"/>
        </w:numPr>
        <w:ind w:firstLine="640" w:firstLineChars="200"/>
        <w:jc w:val="left"/>
        <w:rPr>
          <w:rFonts w:hint="eastAsia" w:ascii="仿宋_GB2312" w:hAnsi="宋体" w:eastAsia="仿宋_GB2312" w:cs="仿宋_GB2312"/>
          <w:color w:val="000000"/>
          <w:kern w:val="0"/>
          <w:sz w:val="32"/>
          <w:szCs w:val="32"/>
          <w:lang w:val="en-US" w:eastAsia="zh-CN" w:bidi="ar"/>
        </w:rPr>
      </w:pP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125.96</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138.77</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110.17%，</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eastAsia="zh-CN" w:bidi="ar"/>
        </w:rPr>
        <w:t>大于</w:t>
      </w:r>
      <w:r>
        <w:rPr>
          <w:rFonts w:ascii="仿宋_GB2312" w:hAnsi="宋体" w:eastAsia="仿宋_GB2312" w:cs="仿宋_GB2312"/>
          <w:color w:val="000000"/>
          <w:kern w:val="0"/>
          <w:sz w:val="32"/>
          <w:szCs w:val="32"/>
          <w:lang w:bidi="ar"/>
        </w:rPr>
        <w:t>预算数的主要原因是</w:t>
      </w:r>
      <w:r>
        <w:rPr>
          <w:rFonts w:hint="eastAsia" w:ascii="仿宋_GB2312" w:hAnsi="宋体" w:eastAsia="仿宋_GB2312" w:cs="仿宋_GB2312"/>
          <w:color w:val="000000"/>
          <w:kern w:val="0"/>
          <w:sz w:val="32"/>
          <w:szCs w:val="32"/>
          <w:lang w:val="en-US" w:eastAsia="zh-CN" w:bidi="ar"/>
        </w:rPr>
        <w:t xml:space="preserve">    。</w:t>
      </w:r>
    </w:p>
    <w:p>
      <w:pPr>
        <w:widowControl/>
        <w:numPr>
          <w:ilvl w:val="0"/>
          <w:numId w:val="1"/>
        </w:numPr>
        <w:ind w:left="0" w:leftChars="0" w:firstLine="643" w:firstLineChars="200"/>
        <w:jc w:val="left"/>
        <w:rPr>
          <w:rFonts w:hint="eastAsia" w:ascii="仿宋_GB2312" w:hAnsi="宋体" w:eastAsia="仿宋_GB2312" w:cs="仿宋_GB2312"/>
          <w:b/>
          <w:color w:val="000000"/>
          <w:kern w:val="0"/>
          <w:sz w:val="32"/>
          <w:szCs w:val="32"/>
          <w:lang w:val="en-US" w:eastAsia="zh-CN" w:bidi="ar"/>
        </w:rPr>
      </w:pPr>
      <w:r>
        <w:rPr>
          <w:rFonts w:ascii="仿宋_GB2312" w:hAnsi="宋体" w:eastAsia="仿宋_GB2312" w:cs="仿宋_GB2312"/>
          <w:b/>
          <w:color w:val="000000"/>
          <w:kern w:val="0"/>
          <w:sz w:val="32"/>
          <w:szCs w:val="32"/>
          <w:lang w:bidi="ar"/>
        </w:rPr>
        <w:t>一般公共服务支出（类）</w:t>
      </w:r>
      <w:r>
        <w:rPr>
          <w:rFonts w:hint="eastAsia" w:ascii="仿宋_GB2312" w:hAnsi="宋体" w:eastAsia="仿宋_GB2312" w:cs="仿宋_GB2312"/>
          <w:b/>
          <w:color w:val="000000"/>
          <w:kern w:val="0"/>
          <w:sz w:val="32"/>
          <w:szCs w:val="32"/>
          <w:lang w:bidi="ar"/>
        </w:rPr>
        <w:t>宣传事务</w:t>
      </w:r>
      <w:r>
        <w:rPr>
          <w:rFonts w:ascii="仿宋_GB2312" w:hAnsi="宋体" w:eastAsia="仿宋_GB2312" w:cs="仿宋_GB2312"/>
          <w:b/>
          <w:color w:val="000000"/>
          <w:kern w:val="0"/>
          <w:sz w:val="32"/>
          <w:szCs w:val="32"/>
          <w:lang w:bidi="ar"/>
        </w:rPr>
        <w:t>（款）</w:t>
      </w:r>
      <w:r>
        <w:rPr>
          <w:rFonts w:hint="eastAsia" w:ascii="仿宋_GB2312" w:hAnsi="宋体" w:eastAsia="仿宋_GB2312" w:cs="仿宋_GB2312"/>
          <w:b/>
          <w:color w:val="000000"/>
          <w:kern w:val="0"/>
          <w:sz w:val="32"/>
          <w:szCs w:val="32"/>
          <w:lang w:bidi="ar"/>
        </w:rPr>
        <w:t>一般行政管理事务</w:t>
      </w:r>
      <w:r>
        <w:rPr>
          <w:rFonts w:ascii="仿宋_GB2312" w:hAnsi="宋体" w:eastAsia="仿宋_GB2312" w:cs="仿宋_GB2312"/>
          <w:b/>
          <w:color w:val="000000"/>
          <w:kern w:val="0"/>
          <w:sz w:val="32"/>
          <w:szCs w:val="32"/>
          <w:lang w:bidi="ar"/>
        </w:rPr>
        <w:t xml:space="preserve">（项）。 </w:t>
      </w:r>
      <w:r>
        <w:rPr>
          <w:rFonts w:hint="eastAsia" w:ascii="仿宋_GB2312" w:hAnsi="宋体" w:eastAsia="仿宋_GB2312" w:cs="仿宋_GB2312"/>
          <w:b/>
          <w:color w:val="000000"/>
          <w:kern w:val="0"/>
          <w:sz w:val="32"/>
          <w:szCs w:val="32"/>
          <w:lang w:val="en-US" w:eastAsia="zh-CN" w:bidi="ar"/>
        </w:rPr>
        <w:t xml:space="preserve">  </w:t>
      </w:r>
    </w:p>
    <w:p>
      <w:pPr>
        <w:widowControl/>
        <w:numPr>
          <w:ilvl w:val="0"/>
          <w:numId w:val="0"/>
        </w:numPr>
        <w:ind w:firstLine="640" w:firstLineChars="200"/>
        <w:jc w:val="left"/>
        <w:rPr>
          <w:rFonts w:hint="eastAsia" w:ascii="仿宋_GB2312" w:hAnsi="宋体" w:eastAsia="仿宋_GB2312" w:cs="仿宋_GB2312"/>
          <w:color w:val="000000"/>
          <w:kern w:val="0"/>
          <w:sz w:val="32"/>
          <w:szCs w:val="32"/>
          <w:lang w:val="en-US" w:eastAsia="zh-CN" w:bidi="ar"/>
        </w:rPr>
      </w:pP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24.55</w:t>
      </w:r>
      <w:r>
        <w:rPr>
          <w:rFonts w:ascii="仿宋_GB2312" w:hAnsi="宋体" w:eastAsia="仿宋_GB2312" w:cs="仿宋_GB2312"/>
          <w:color w:val="000000"/>
          <w:kern w:val="0"/>
          <w:sz w:val="32"/>
          <w:szCs w:val="32"/>
          <w:lang w:bidi="ar"/>
        </w:rPr>
        <w:t>万元，决算数</w:t>
      </w:r>
      <w:r>
        <w:rPr>
          <w:rFonts w:hint="eastAsia" w:ascii="仿宋_GB2312" w:hAnsi="宋体" w:eastAsia="仿宋_GB2312" w:cs="仿宋_GB2312"/>
          <w:color w:val="000000"/>
          <w:kern w:val="0"/>
          <w:sz w:val="32"/>
          <w:szCs w:val="32"/>
          <w:lang w:eastAsia="zh-CN" w:bidi="ar"/>
        </w:rPr>
        <w:t>大于</w:t>
      </w:r>
      <w:r>
        <w:rPr>
          <w:rFonts w:ascii="仿宋_GB2312" w:hAnsi="宋体" w:eastAsia="仿宋_GB2312" w:cs="仿宋_GB2312"/>
          <w:color w:val="000000"/>
          <w:kern w:val="0"/>
          <w:sz w:val="32"/>
          <w:szCs w:val="32"/>
          <w:lang w:bidi="ar"/>
        </w:rPr>
        <w:t>预算数的主要原因是</w:t>
      </w:r>
      <w:r>
        <w:rPr>
          <w:rFonts w:hint="eastAsia" w:ascii="仿宋_GB2312" w:hAnsi="宋体" w:eastAsia="仿宋_GB2312" w:cs="仿宋_GB2312"/>
          <w:color w:val="000000"/>
          <w:kern w:val="0"/>
          <w:sz w:val="32"/>
          <w:szCs w:val="32"/>
          <w:lang w:val="en-US" w:eastAsia="zh-CN" w:bidi="ar"/>
        </w:rPr>
        <w:t>将其他宣传事务支出调整至</w:t>
      </w:r>
      <w:r>
        <w:rPr>
          <w:rFonts w:hint="eastAsia" w:ascii="仿宋_GB2312" w:hAnsi="宋体" w:eastAsia="仿宋_GB2312" w:cs="仿宋_GB2312"/>
          <w:color w:val="000000"/>
          <w:kern w:val="0"/>
          <w:sz w:val="32"/>
          <w:szCs w:val="32"/>
          <w:lang w:bidi="ar"/>
        </w:rPr>
        <w:t>一般行政管理事务</w:t>
      </w:r>
      <w:r>
        <w:rPr>
          <w:rFonts w:hint="eastAsia" w:ascii="仿宋_GB2312" w:hAnsi="宋体" w:eastAsia="仿宋_GB2312" w:cs="仿宋_GB2312"/>
          <w:color w:val="000000"/>
          <w:kern w:val="0"/>
          <w:sz w:val="32"/>
          <w:szCs w:val="32"/>
          <w:lang w:val="en-US" w:eastAsia="zh-CN" w:bidi="ar"/>
        </w:rPr>
        <w:t>。</w:t>
      </w:r>
    </w:p>
    <w:p>
      <w:pPr>
        <w:widowControl/>
        <w:numPr>
          <w:ilvl w:val="0"/>
          <w:numId w:val="1"/>
        </w:numPr>
        <w:ind w:left="0" w:leftChars="0" w:firstLine="643" w:firstLineChars="200"/>
        <w:jc w:val="left"/>
        <w:rPr>
          <w:rFonts w:hint="eastAsia" w:ascii="仿宋_GB2312" w:hAnsi="宋体" w:eastAsia="仿宋_GB2312" w:cs="仿宋_GB2312"/>
          <w:color w:val="000000"/>
          <w:kern w:val="0"/>
          <w:sz w:val="32"/>
          <w:szCs w:val="32"/>
          <w:lang w:val="en-US" w:eastAsia="zh-CN" w:bidi="ar"/>
        </w:rPr>
      </w:pPr>
      <w:r>
        <w:rPr>
          <w:rFonts w:ascii="仿宋_GB2312" w:hAnsi="宋体" w:eastAsia="仿宋_GB2312" w:cs="仿宋_GB2312"/>
          <w:b/>
          <w:color w:val="000000"/>
          <w:kern w:val="0"/>
          <w:sz w:val="32"/>
          <w:szCs w:val="32"/>
          <w:lang w:bidi="ar"/>
        </w:rPr>
        <w:t>一般公共服务支出（类）</w:t>
      </w:r>
      <w:r>
        <w:rPr>
          <w:rFonts w:hint="eastAsia" w:ascii="仿宋_GB2312" w:hAnsi="宋体" w:eastAsia="仿宋_GB2312" w:cs="仿宋_GB2312"/>
          <w:b/>
          <w:color w:val="000000"/>
          <w:kern w:val="0"/>
          <w:sz w:val="32"/>
          <w:szCs w:val="32"/>
          <w:lang w:bidi="ar"/>
        </w:rPr>
        <w:t>宣传事务</w:t>
      </w:r>
      <w:r>
        <w:rPr>
          <w:rFonts w:ascii="仿宋_GB2312" w:hAnsi="宋体" w:eastAsia="仿宋_GB2312" w:cs="仿宋_GB2312"/>
          <w:b/>
          <w:color w:val="000000"/>
          <w:kern w:val="0"/>
          <w:sz w:val="32"/>
          <w:szCs w:val="32"/>
          <w:lang w:bidi="ar"/>
        </w:rPr>
        <w:t>（款）</w:t>
      </w:r>
      <w:r>
        <w:rPr>
          <w:rFonts w:hint="eastAsia" w:ascii="仿宋_GB2312" w:hAnsi="宋体" w:eastAsia="仿宋_GB2312" w:cs="仿宋_GB2312"/>
          <w:color w:val="000000"/>
          <w:kern w:val="0"/>
          <w:sz w:val="32"/>
          <w:szCs w:val="32"/>
          <w:lang w:val="en-US" w:eastAsia="zh-CN" w:bidi="ar"/>
        </w:rPr>
        <w:t>其他宣传事务支出（项）。</w:t>
      </w:r>
    </w:p>
    <w:p>
      <w:pPr>
        <w:widowControl/>
        <w:numPr>
          <w:ilvl w:val="0"/>
          <w:numId w:val="0"/>
        </w:numPr>
        <w:ind w:firstLine="960" w:firstLineChars="300"/>
        <w:jc w:val="left"/>
        <w:rPr>
          <w:rFonts w:hint="eastAsia" w:ascii="仿宋_GB2312" w:hAnsi="宋体" w:eastAsia="仿宋_GB2312" w:cs="仿宋_GB2312"/>
          <w:color w:val="000000"/>
          <w:kern w:val="0"/>
          <w:sz w:val="32"/>
          <w:szCs w:val="32"/>
          <w:lang w:val="en-US" w:eastAsia="zh-CN" w:bidi="ar"/>
        </w:rPr>
      </w:pP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640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602</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94.06%，</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eastAsia="zh-CN" w:bidi="ar"/>
        </w:rPr>
        <w:t>小于</w:t>
      </w:r>
      <w:r>
        <w:rPr>
          <w:rFonts w:ascii="仿宋_GB2312" w:hAnsi="宋体" w:eastAsia="仿宋_GB2312" w:cs="仿宋_GB2312"/>
          <w:color w:val="000000"/>
          <w:kern w:val="0"/>
          <w:sz w:val="32"/>
          <w:szCs w:val="32"/>
          <w:lang w:bidi="ar"/>
        </w:rPr>
        <w:t>预算数的主要原因是</w:t>
      </w:r>
      <w:r>
        <w:rPr>
          <w:rFonts w:hint="eastAsia" w:ascii="仿宋_GB2312" w:hAnsi="宋体" w:eastAsia="仿宋_GB2312" w:cs="仿宋_GB2312"/>
          <w:color w:val="000000"/>
          <w:kern w:val="0"/>
          <w:sz w:val="32"/>
          <w:szCs w:val="32"/>
          <w:lang w:val="en-US" w:eastAsia="zh-CN" w:bidi="ar"/>
        </w:rPr>
        <w:t>将其他宣传事务支出预算部分调整至</w:t>
      </w:r>
      <w:r>
        <w:rPr>
          <w:rFonts w:hint="eastAsia" w:ascii="仿宋_GB2312" w:hAnsi="宋体" w:eastAsia="仿宋_GB2312" w:cs="仿宋_GB2312"/>
          <w:color w:val="000000"/>
          <w:kern w:val="0"/>
          <w:sz w:val="32"/>
          <w:szCs w:val="32"/>
          <w:lang w:bidi="ar"/>
        </w:rPr>
        <w:t>一般行政管理事务</w:t>
      </w:r>
      <w:r>
        <w:rPr>
          <w:rFonts w:hint="eastAsia" w:ascii="仿宋_GB2312" w:hAnsi="宋体" w:eastAsia="仿宋_GB2312" w:cs="仿宋_GB2312"/>
          <w:color w:val="000000"/>
          <w:kern w:val="0"/>
          <w:sz w:val="32"/>
          <w:szCs w:val="32"/>
          <w:lang w:val="en-US" w:eastAsia="zh-CN" w:bidi="ar"/>
        </w:rPr>
        <w:t>。</w:t>
      </w:r>
    </w:p>
    <w:p>
      <w:pPr>
        <w:widowControl/>
        <w:numPr>
          <w:ilvl w:val="0"/>
          <w:numId w:val="1"/>
        </w:numPr>
        <w:ind w:left="0" w:leftChars="0" w:firstLine="643"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教育支出（类）教育费附加安排的支出（款）其他教育费附加安排的支出（项）</w:t>
      </w:r>
      <w:r>
        <w:rPr>
          <w:rFonts w:hint="eastAsia" w:ascii="仿宋_GB2312" w:hAnsi="宋体" w:eastAsia="仿宋_GB2312" w:cs="仿宋_GB2312"/>
          <w:color w:val="000000"/>
          <w:kern w:val="0"/>
          <w:sz w:val="32"/>
          <w:szCs w:val="32"/>
          <w:lang w:val="en-US" w:eastAsia="zh-CN" w:bidi="ar"/>
        </w:rPr>
        <w:t>。</w:t>
      </w:r>
    </w:p>
    <w:p>
      <w:pPr>
        <w:widowControl/>
        <w:numPr>
          <w:ilvl w:val="0"/>
          <w:numId w:val="0"/>
        </w:numPr>
        <w:ind w:firstLine="640" w:firstLineChars="200"/>
        <w:jc w:val="left"/>
        <w:rPr>
          <w:rFonts w:hint="eastAsia" w:ascii="仿宋_GB2312" w:hAnsi="宋体" w:eastAsia="仿宋_GB2312" w:cs="仿宋_GB2312"/>
          <w:color w:val="000000"/>
          <w:kern w:val="0"/>
          <w:sz w:val="32"/>
          <w:szCs w:val="32"/>
          <w:lang w:val="en-US" w:eastAsia="zh-CN" w:bidi="ar"/>
        </w:rPr>
      </w:pP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default" w:ascii="仿宋_GB2312" w:hAnsi="宋体" w:eastAsia="仿宋_GB2312" w:cs="仿宋_GB2312"/>
          <w:color w:val="000000"/>
          <w:kern w:val="0"/>
          <w:sz w:val="32"/>
          <w:szCs w:val="32"/>
          <w:lang w:val="en-US" w:eastAsia="zh-CN" w:bidi="ar"/>
        </w:rPr>
        <w:t>370</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eastAsia="zh-CN" w:bidi="ar"/>
        </w:rPr>
        <w:t>大于</w:t>
      </w:r>
      <w:r>
        <w:rPr>
          <w:rFonts w:ascii="仿宋_GB2312" w:hAnsi="宋体" w:eastAsia="仿宋_GB2312" w:cs="仿宋_GB2312"/>
          <w:color w:val="000000"/>
          <w:kern w:val="0"/>
          <w:sz w:val="32"/>
          <w:szCs w:val="32"/>
          <w:lang w:bidi="ar"/>
        </w:rPr>
        <w:t>预算数的主要原因是</w:t>
      </w:r>
      <w:r>
        <w:rPr>
          <w:rFonts w:hint="eastAsia" w:ascii="仿宋_GB2312" w:hAnsi="宋体" w:eastAsia="仿宋_GB2312" w:cs="仿宋_GB2312"/>
          <w:color w:val="000000"/>
          <w:kern w:val="0"/>
          <w:sz w:val="32"/>
          <w:szCs w:val="32"/>
          <w:lang w:val="en-US" w:eastAsia="zh-CN" w:bidi="ar"/>
        </w:rPr>
        <w:t>根据工作安排追加了教育支出预算。</w:t>
      </w:r>
    </w:p>
    <w:p>
      <w:pPr>
        <w:widowControl/>
        <w:numPr>
          <w:ilvl w:val="0"/>
          <w:numId w:val="1"/>
        </w:numPr>
        <w:ind w:left="0" w:leftChars="0" w:firstLine="643" w:firstLineChars="200"/>
        <w:jc w:val="left"/>
        <w:rPr>
          <w:rFonts w:hint="eastAsia" w:ascii="仿宋_GB2312" w:hAnsi="宋体" w:eastAsia="仿宋_GB2312" w:cs="仿宋_GB2312"/>
          <w:b/>
          <w:bCs/>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文化旅游体育与传媒支出（类）文化和旅游（款）文化活动（项）。</w:t>
      </w:r>
    </w:p>
    <w:p>
      <w:pPr>
        <w:widowControl/>
        <w:numPr>
          <w:ilvl w:val="0"/>
          <w:numId w:val="0"/>
        </w:numPr>
        <w:ind w:firstLine="640" w:firstLineChars="200"/>
        <w:jc w:val="left"/>
        <w:rPr>
          <w:rFonts w:hint="eastAsia" w:ascii="仿宋_GB2312" w:hAnsi="宋体" w:eastAsia="仿宋_GB2312" w:cs="仿宋_GB2312"/>
          <w:color w:val="000000"/>
          <w:kern w:val="0"/>
          <w:sz w:val="32"/>
          <w:szCs w:val="32"/>
          <w:lang w:val="en-US" w:eastAsia="zh-CN" w:bidi="ar"/>
        </w:rPr>
      </w:pP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default" w:ascii="仿宋_GB2312" w:hAnsi="宋体" w:eastAsia="仿宋_GB2312" w:cs="仿宋_GB2312"/>
          <w:color w:val="000000"/>
          <w:kern w:val="0"/>
          <w:sz w:val="32"/>
          <w:szCs w:val="32"/>
          <w:lang w:val="en-US" w:eastAsia="zh-CN" w:bidi="ar"/>
        </w:rPr>
        <w:t>30</w:t>
      </w:r>
      <w:r>
        <w:rPr>
          <w:rFonts w:ascii="仿宋_GB2312" w:hAnsi="宋体" w:eastAsia="仿宋_GB2312" w:cs="仿宋_GB2312"/>
          <w:color w:val="000000"/>
          <w:kern w:val="0"/>
          <w:sz w:val="32"/>
          <w:szCs w:val="32"/>
          <w:lang w:bidi="ar"/>
        </w:rPr>
        <w:t>万元，决算数</w:t>
      </w:r>
      <w:r>
        <w:rPr>
          <w:rFonts w:hint="eastAsia" w:ascii="仿宋_GB2312" w:hAnsi="宋体" w:eastAsia="仿宋_GB2312" w:cs="仿宋_GB2312"/>
          <w:color w:val="000000"/>
          <w:kern w:val="0"/>
          <w:sz w:val="32"/>
          <w:szCs w:val="32"/>
          <w:lang w:eastAsia="zh-CN" w:bidi="ar"/>
        </w:rPr>
        <w:t>大于</w:t>
      </w:r>
      <w:r>
        <w:rPr>
          <w:rFonts w:ascii="仿宋_GB2312" w:hAnsi="宋体" w:eastAsia="仿宋_GB2312" w:cs="仿宋_GB2312"/>
          <w:color w:val="000000"/>
          <w:kern w:val="0"/>
          <w:sz w:val="32"/>
          <w:szCs w:val="32"/>
          <w:lang w:bidi="ar"/>
        </w:rPr>
        <w:t>预算数的主要原因是</w:t>
      </w:r>
      <w:r>
        <w:rPr>
          <w:rFonts w:hint="eastAsia" w:ascii="仿宋_GB2312" w:hAnsi="宋体" w:eastAsia="仿宋_GB2312" w:cs="仿宋_GB2312"/>
          <w:color w:val="000000"/>
          <w:kern w:val="0"/>
          <w:sz w:val="32"/>
          <w:szCs w:val="32"/>
          <w:lang w:val="en-US" w:eastAsia="zh-CN" w:bidi="ar"/>
        </w:rPr>
        <w:t>此项资金来源为上级补助资金。</w:t>
      </w:r>
    </w:p>
    <w:p>
      <w:pPr>
        <w:widowControl/>
        <w:numPr>
          <w:ilvl w:val="0"/>
          <w:numId w:val="1"/>
        </w:numPr>
        <w:ind w:left="0" w:leftChars="0" w:firstLine="643" w:firstLineChars="200"/>
        <w:jc w:val="left"/>
        <w:rPr>
          <w:rFonts w:hint="eastAsia" w:ascii="仿宋_GB2312" w:hAnsi="宋体" w:eastAsia="仿宋_GB2312" w:cs="仿宋_GB2312"/>
          <w:b/>
          <w:bCs/>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文化旅游体育与传媒支出（类）文化和旅游（款）其他文化和旅游支出（项）。</w:t>
      </w:r>
    </w:p>
    <w:p>
      <w:pPr>
        <w:widowControl/>
        <w:numPr>
          <w:ilvl w:val="0"/>
          <w:numId w:val="0"/>
        </w:numPr>
        <w:ind w:firstLine="640" w:firstLineChars="200"/>
        <w:jc w:val="left"/>
        <w:rPr>
          <w:rFonts w:hint="eastAsia" w:ascii="仿宋_GB2312" w:hAnsi="宋体" w:eastAsia="仿宋_GB2312" w:cs="仿宋_GB2312"/>
          <w:color w:val="000000"/>
          <w:kern w:val="0"/>
          <w:sz w:val="32"/>
          <w:szCs w:val="32"/>
          <w:lang w:val="en-US" w:eastAsia="zh-CN" w:bidi="ar"/>
        </w:rPr>
      </w:pP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2</w:t>
      </w:r>
      <w:r>
        <w:rPr>
          <w:rFonts w:hint="default"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eastAsia="zh-CN" w:bidi="ar"/>
        </w:rPr>
        <w:t>大于</w:t>
      </w:r>
      <w:r>
        <w:rPr>
          <w:rFonts w:ascii="仿宋_GB2312" w:hAnsi="宋体" w:eastAsia="仿宋_GB2312" w:cs="仿宋_GB2312"/>
          <w:color w:val="000000"/>
          <w:kern w:val="0"/>
          <w:sz w:val="32"/>
          <w:szCs w:val="32"/>
          <w:lang w:bidi="ar"/>
        </w:rPr>
        <w:t>预算数的主要原因是</w:t>
      </w:r>
      <w:r>
        <w:rPr>
          <w:rFonts w:hint="eastAsia" w:ascii="仿宋_GB2312" w:hAnsi="宋体" w:eastAsia="仿宋_GB2312" w:cs="仿宋_GB2312"/>
          <w:color w:val="000000"/>
          <w:kern w:val="0"/>
          <w:sz w:val="32"/>
          <w:szCs w:val="32"/>
          <w:lang w:val="en-US" w:eastAsia="zh-CN" w:bidi="ar"/>
        </w:rPr>
        <w:t>此项资金来源为上级补助资金。</w:t>
      </w:r>
    </w:p>
    <w:p>
      <w:pPr>
        <w:widowControl/>
        <w:numPr>
          <w:ilvl w:val="0"/>
          <w:numId w:val="1"/>
        </w:numPr>
        <w:ind w:left="0" w:leftChars="0" w:firstLine="643" w:firstLineChars="200"/>
        <w:jc w:val="left"/>
        <w:rPr>
          <w:rFonts w:hint="eastAsia" w:ascii="仿宋_GB2312" w:hAnsi="宋体" w:eastAsia="仿宋_GB2312" w:cs="仿宋_GB2312"/>
          <w:b/>
          <w:bCs/>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文化旅游体育与传媒支出（类）其他文化体育与传媒支出（款）宣传文化发展专项支出（项）。</w:t>
      </w:r>
    </w:p>
    <w:p>
      <w:pPr>
        <w:widowControl/>
        <w:numPr>
          <w:ilvl w:val="0"/>
          <w:numId w:val="0"/>
        </w:numPr>
        <w:ind w:firstLine="640" w:firstLineChars="200"/>
        <w:jc w:val="left"/>
        <w:rPr>
          <w:rFonts w:hint="eastAsia" w:ascii="仿宋_GB2312" w:hAnsi="宋体" w:eastAsia="仿宋_GB2312" w:cs="仿宋_GB2312"/>
          <w:b/>
          <w:bCs/>
          <w:color w:val="000000"/>
          <w:kern w:val="0"/>
          <w:sz w:val="32"/>
          <w:szCs w:val="32"/>
          <w:lang w:val="en-US" w:eastAsia="zh-CN" w:bidi="ar"/>
        </w:rPr>
      </w:pP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2</w:t>
      </w:r>
      <w:r>
        <w:rPr>
          <w:rFonts w:hint="default"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万元，决算数</w:t>
      </w:r>
      <w:r>
        <w:rPr>
          <w:rFonts w:hint="eastAsia" w:ascii="仿宋_GB2312" w:hAnsi="宋体" w:eastAsia="仿宋_GB2312" w:cs="仿宋_GB2312"/>
          <w:color w:val="000000"/>
          <w:kern w:val="0"/>
          <w:sz w:val="32"/>
          <w:szCs w:val="32"/>
          <w:lang w:eastAsia="zh-CN" w:bidi="ar"/>
        </w:rPr>
        <w:t>大于</w:t>
      </w:r>
      <w:r>
        <w:rPr>
          <w:rFonts w:ascii="仿宋_GB2312" w:hAnsi="宋体" w:eastAsia="仿宋_GB2312" w:cs="仿宋_GB2312"/>
          <w:color w:val="000000"/>
          <w:kern w:val="0"/>
          <w:sz w:val="32"/>
          <w:szCs w:val="32"/>
          <w:lang w:bidi="ar"/>
        </w:rPr>
        <w:t>预算数的主要原因是</w:t>
      </w:r>
      <w:r>
        <w:rPr>
          <w:rFonts w:hint="eastAsia" w:ascii="仿宋_GB2312" w:hAnsi="宋体" w:eastAsia="仿宋_GB2312" w:cs="仿宋_GB2312"/>
          <w:color w:val="000000"/>
          <w:kern w:val="0"/>
          <w:sz w:val="32"/>
          <w:szCs w:val="32"/>
          <w:lang w:val="en-US" w:eastAsia="zh-CN" w:bidi="ar"/>
        </w:rPr>
        <w:t>此项资金来源为上级补助资金。</w:t>
      </w:r>
    </w:p>
    <w:p>
      <w:pPr>
        <w:widowControl/>
        <w:numPr>
          <w:ilvl w:val="0"/>
          <w:numId w:val="1"/>
        </w:numPr>
        <w:ind w:left="0" w:leftChars="0" w:firstLine="643" w:firstLineChars="200"/>
        <w:jc w:val="left"/>
        <w:rPr>
          <w:rFonts w:hint="eastAsia" w:ascii="仿宋_GB2312" w:hAnsi="宋体" w:eastAsia="仿宋_GB2312" w:cs="仿宋_GB2312"/>
          <w:b/>
          <w:bCs/>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卫生健康支出（类）行政事业单位医疗（款）行政单位医疗（项）。</w:t>
      </w:r>
    </w:p>
    <w:p>
      <w:pPr>
        <w:widowControl/>
        <w:numPr>
          <w:ilvl w:val="0"/>
          <w:numId w:val="0"/>
        </w:numPr>
        <w:ind w:firstLine="640" w:firstLineChars="200"/>
        <w:jc w:val="left"/>
        <w:rPr>
          <w:rFonts w:hint="eastAsia" w:ascii="仿宋_GB2312" w:hAnsi="宋体" w:eastAsia="仿宋_GB2312" w:cs="仿宋_GB2312"/>
          <w:b/>
          <w:bCs/>
          <w:color w:val="000000"/>
          <w:kern w:val="0"/>
          <w:sz w:val="32"/>
          <w:szCs w:val="32"/>
          <w:lang w:val="en-US" w:eastAsia="zh-CN" w:bidi="ar"/>
        </w:rPr>
      </w:pP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5.43</w:t>
      </w:r>
      <w:r>
        <w:rPr>
          <w:rFonts w:ascii="仿宋_GB2312" w:hAnsi="宋体" w:eastAsia="仿宋_GB2312" w:cs="仿宋_GB2312"/>
          <w:color w:val="000000"/>
          <w:kern w:val="0"/>
          <w:sz w:val="32"/>
          <w:szCs w:val="32"/>
          <w:lang w:bidi="ar"/>
        </w:rPr>
        <w:t>万元，决算数</w:t>
      </w:r>
      <w:r>
        <w:rPr>
          <w:rFonts w:hint="eastAsia" w:ascii="仿宋_GB2312" w:hAnsi="宋体" w:eastAsia="仿宋_GB2312" w:cs="仿宋_GB2312"/>
          <w:color w:val="000000"/>
          <w:kern w:val="0"/>
          <w:sz w:val="32"/>
          <w:szCs w:val="32"/>
          <w:lang w:eastAsia="zh-CN" w:bidi="ar"/>
        </w:rPr>
        <w:t>大于</w:t>
      </w:r>
      <w:r>
        <w:rPr>
          <w:rFonts w:ascii="仿宋_GB2312" w:hAnsi="宋体" w:eastAsia="仿宋_GB2312" w:cs="仿宋_GB2312"/>
          <w:color w:val="000000"/>
          <w:kern w:val="0"/>
          <w:sz w:val="32"/>
          <w:szCs w:val="32"/>
          <w:lang w:bidi="ar"/>
        </w:rPr>
        <w:t>预算数的主要原因是</w:t>
      </w:r>
      <w:r>
        <w:rPr>
          <w:rFonts w:hint="eastAsia" w:ascii="仿宋_GB2312" w:hAnsi="宋体" w:eastAsia="仿宋_GB2312" w:cs="仿宋_GB2312"/>
          <w:color w:val="000000"/>
          <w:kern w:val="0"/>
          <w:sz w:val="32"/>
          <w:szCs w:val="32"/>
          <w:lang w:val="en-US" w:eastAsia="zh-CN" w:bidi="ar"/>
        </w:rPr>
        <w:t>年初未列入预算，后结合实际调整。</w:t>
      </w:r>
    </w:p>
    <w:p>
      <w:pPr>
        <w:widowControl/>
        <w:numPr>
          <w:ilvl w:val="0"/>
          <w:numId w:val="0"/>
        </w:numPr>
        <w:ind w:leftChars="200"/>
        <w:jc w:val="left"/>
        <w:rPr>
          <w:rFonts w:hint="default" w:ascii="仿宋_GB2312" w:hAnsi="宋体" w:eastAsia="仿宋_GB2312" w:cs="仿宋_GB2312"/>
          <w:b/>
          <w:bCs/>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9.住房保障支出（类）住房改革支出（款）住房公积金（项）</w:t>
      </w:r>
    </w:p>
    <w:p>
      <w:pPr>
        <w:widowControl/>
        <w:numPr>
          <w:ilvl w:val="0"/>
          <w:numId w:val="0"/>
        </w:numPr>
        <w:ind w:firstLine="640" w:firstLineChars="200"/>
        <w:jc w:val="left"/>
        <w:rPr>
          <w:rFonts w:hint="default" w:ascii="仿宋_GB2312" w:hAnsi="宋体" w:eastAsia="仿宋_GB2312" w:cs="仿宋_GB2312"/>
          <w:color w:val="000000"/>
          <w:kern w:val="0"/>
          <w:sz w:val="32"/>
          <w:szCs w:val="32"/>
          <w:lang w:val="en-US" w:eastAsia="zh-CN" w:bidi="ar"/>
        </w:rPr>
      </w:pP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5.43</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eastAsia="zh-CN" w:bidi="ar"/>
        </w:rPr>
        <w:t>大于</w:t>
      </w:r>
      <w:r>
        <w:rPr>
          <w:rFonts w:ascii="仿宋_GB2312" w:hAnsi="宋体" w:eastAsia="仿宋_GB2312" w:cs="仿宋_GB2312"/>
          <w:color w:val="000000"/>
          <w:kern w:val="0"/>
          <w:sz w:val="32"/>
          <w:szCs w:val="32"/>
          <w:lang w:bidi="ar"/>
        </w:rPr>
        <w:t>预算数的主要原因是</w:t>
      </w:r>
      <w:r>
        <w:rPr>
          <w:rFonts w:hint="eastAsia" w:ascii="仿宋_GB2312" w:hAnsi="宋体" w:eastAsia="仿宋_GB2312" w:cs="仿宋_GB2312"/>
          <w:color w:val="000000"/>
          <w:kern w:val="0"/>
          <w:sz w:val="32"/>
          <w:szCs w:val="32"/>
          <w:lang w:val="en-US" w:eastAsia="zh-CN" w:bidi="ar"/>
        </w:rPr>
        <w:t>年初未列入预算，后结合实际调整。</w:t>
      </w:r>
    </w:p>
    <w:p>
      <w:pPr>
        <w:spacing w:line="360" w:lineRule="auto"/>
        <w:ind w:firstLine="640" w:firstLineChars="200"/>
        <w:rPr>
          <w:rFonts w:ascii="仿宋_GB2312" w:hAnsi="仿宋" w:eastAsia="仿宋_GB2312"/>
          <w:sz w:val="32"/>
          <w:szCs w:val="32"/>
        </w:rPr>
      </w:pPr>
      <w:r>
        <w:rPr>
          <w:rFonts w:hint="eastAsia" w:ascii="黑体" w:hAnsi="黑体" w:eastAsia="黑体"/>
          <w:color w:val="000000"/>
          <w:kern w:val="0"/>
          <w:sz w:val="32"/>
          <w:szCs w:val="32"/>
          <w:lang w:bidi="ar"/>
        </w:rPr>
        <w:t>六、一般公共预算财政拨款基本支出决算情况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widowControl/>
        <w:ind w:firstLine="620" w:firstLineChars="200"/>
        <w:jc w:val="both"/>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201</w:t>
      </w:r>
      <w:r>
        <w:rPr>
          <w:rFonts w:hint="eastAsia" w:ascii="仿宋_GB2312" w:hAnsi="仿宋_GB2312" w:eastAsia="仿宋_GB2312" w:cs="仿宋_GB2312"/>
          <w:color w:val="000000"/>
          <w:kern w:val="0"/>
          <w:sz w:val="31"/>
          <w:szCs w:val="31"/>
          <w:lang w:bidi="ar"/>
        </w:rPr>
        <w:t>9</w:t>
      </w:r>
      <w:r>
        <w:rPr>
          <w:rFonts w:ascii="仿宋_GB2312" w:hAnsi="仿宋_GB2312" w:eastAsia="仿宋_GB2312" w:cs="仿宋_GB2312"/>
          <w:color w:val="000000"/>
          <w:kern w:val="0"/>
          <w:sz w:val="31"/>
          <w:szCs w:val="31"/>
          <w:lang w:bidi="ar"/>
        </w:rPr>
        <w:t>年一般公共预算财政拨款基本支出</w:t>
      </w:r>
      <w:r>
        <w:rPr>
          <w:rFonts w:hint="eastAsia" w:ascii="仿宋_GB2312" w:hAnsi="仿宋_GB2312" w:eastAsia="仿宋_GB2312" w:cs="仿宋_GB2312"/>
          <w:color w:val="000000"/>
          <w:kern w:val="0"/>
          <w:sz w:val="31"/>
          <w:szCs w:val="31"/>
          <w:lang w:val="en-US" w:eastAsia="zh-CN" w:bidi="ar"/>
        </w:rPr>
        <w:t>218.28</w:t>
      </w:r>
      <w:r>
        <w:rPr>
          <w:rFonts w:ascii="仿宋_GB2312" w:hAnsi="仿宋_GB2312" w:eastAsia="仿宋_GB2312" w:cs="仿宋_GB2312"/>
          <w:color w:val="000000"/>
          <w:kern w:val="0"/>
          <w:sz w:val="31"/>
          <w:szCs w:val="31"/>
          <w:lang w:bidi="ar"/>
        </w:rPr>
        <w:t>万元，包括：人员经费支出</w:t>
      </w:r>
      <w:r>
        <w:rPr>
          <w:rFonts w:hint="eastAsia" w:ascii="仿宋_GB2312" w:hAnsi="仿宋_GB2312" w:eastAsia="仿宋_GB2312" w:cs="仿宋_GB2312"/>
          <w:color w:val="000000"/>
          <w:kern w:val="0"/>
          <w:sz w:val="31"/>
          <w:szCs w:val="31"/>
          <w:lang w:eastAsia="zh-CN" w:bidi="ar"/>
        </w:rPr>
        <w:t>122.99</w:t>
      </w:r>
      <w:r>
        <w:rPr>
          <w:rFonts w:ascii="仿宋_GB2312" w:hAnsi="仿宋_GB2312" w:eastAsia="仿宋_GB2312" w:cs="仿宋_GB2312"/>
          <w:color w:val="000000"/>
          <w:kern w:val="0"/>
          <w:sz w:val="31"/>
          <w:szCs w:val="31"/>
          <w:lang w:bidi="ar"/>
        </w:rPr>
        <w:t>万元和公用经费支出</w:t>
      </w:r>
      <w:r>
        <w:rPr>
          <w:rFonts w:hint="eastAsia" w:ascii="仿宋_GB2312" w:hAnsi="仿宋_GB2312" w:eastAsia="仿宋_GB2312" w:cs="仿宋_GB2312"/>
          <w:color w:val="000000"/>
          <w:kern w:val="0"/>
          <w:sz w:val="31"/>
          <w:szCs w:val="31"/>
          <w:lang w:eastAsia="zh-CN" w:bidi="ar"/>
        </w:rPr>
        <w:t>95.29</w:t>
      </w:r>
      <w:r>
        <w:rPr>
          <w:rFonts w:ascii="仿宋_GB2312" w:hAnsi="仿宋_GB2312" w:eastAsia="仿宋_GB2312" w:cs="仿宋_GB2312"/>
          <w:color w:val="000000"/>
          <w:kern w:val="0"/>
          <w:sz w:val="31"/>
          <w:szCs w:val="31"/>
          <w:lang w:bidi="ar"/>
        </w:rPr>
        <w:t>万元。</w:t>
      </w:r>
    </w:p>
    <w:p>
      <w:pPr>
        <w:widowControl/>
        <w:ind w:firstLine="622" w:firstLineChars="200"/>
        <w:jc w:val="both"/>
        <w:rPr>
          <w:rFonts w:hint="default" w:ascii="仿宋_GB2312" w:hAnsi="仿宋_GB2312" w:eastAsia="仿宋_GB2312" w:cs="仿宋_GB2312"/>
          <w:color w:val="000000"/>
          <w:kern w:val="0"/>
          <w:sz w:val="31"/>
          <w:szCs w:val="31"/>
          <w:lang w:val="en-US" w:eastAsia="zh-CN" w:bidi="ar"/>
        </w:rPr>
      </w:pPr>
      <w:r>
        <w:rPr>
          <w:rFonts w:ascii="仿宋_GB2312" w:hAnsi="仿宋_GB2312" w:eastAsia="仿宋_GB2312" w:cs="仿宋_GB2312"/>
          <w:b/>
          <w:bCs/>
          <w:color w:val="000000"/>
          <w:kern w:val="0"/>
          <w:sz w:val="31"/>
          <w:szCs w:val="31"/>
          <w:lang w:bidi="ar"/>
        </w:rPr>
        <w:t>人员经费</w:t>
      </w:r>
      <w:r>
        <w:rPr>
          <w:rFonts w:hint="eastAsia" w:ascii="仿宋_GB2312" w:hAnsi="仿宋_GB2312" w:eastAsia="仿宋_GB2312" w:cs="仿宋_GB2312"/>
          <w:color w:val="000000"/>
          <w:kern w:val="0"/>
          <w:sz w:val="31"/>
          <w:szCs w:val="31"/>
          <w:lang w:eastAsia="zh-CN" w:bidi="ar"/>
        </w:rPr>
        <w:t>122.9</w:t>
      </w:r>
      <w:r>
        <w:rPr>
          <w:rFonts w:hint="eastAsia" w:ascii="仿宋_GB2312" w:hAnsi="仿宋_GB2312" w:eastAsia="仿宋_GB2312" w:cs="仿宋_GB2312"/>
          <w:color w:val="000000"/>
          <w:kern w:val="0"/>
          <w:sz w:val="31"/>
          <w:szCs w:val="31"/>
          <w:lang w:val="en-US" w:eastAsia="zh-CN" w:bidi="ar"/>
        </w:rPr>
        <w:t>9</w:t>
      </w:r>
      <w:r>
        <w:rPr>
          <w:rFonts w:ascii="仿宋_GB2312" w:hAnsi="仿宋_GB2312" w:eastAsia="仿宋_GB2312" w:cs="仿宋_GB2312"/>
          <w:color w:val="000000"/>
          <w:kern w:val="0"/>
          <w:sz w:val="31"/>
          <w:szCs w:val="31"/>
          <w:lang w:bidi="ar"/>
        </w:rPr>
        <w:t>万元，主要包括基本工资</w:t>
      </w:r>
      <w:r>
        <w:rPr>
          <w:rFonts w:hint="eastAsia" w:ascii="仿宋_GB2312" w:hAnsi="仿宋_GB2312" w:eastAsia="仿宋_GB2312" w:cs="仿宋_GB2312"/>
          <w:color w:val="000000"/>
          <w:kern w:val="0"/>
          <w:sz w:val="31"/>
          <w:szCs w:val="31"/>
          <w:lang w:eastAsia="zh-CN" w:bidi="ar"/>
        </w:rPr>
        <w:t>18</w:t>
      </w:r>
      <w:r>
        <w:rPr>
          <w:rFonts w:hint="eastAsia" w:ascii="仿宋_GB2312" w:hAnsi="仿宋_GB2312" w:eastAsia="仿宋_GB2312" w:cs="仿宋_GB2312"/>
          <w:color w:val="000000"/>
          <w:kern w:val="0"/>
          <w:sz w:val="31"/>
          <w:szCs w:val="31"/>
          <w:lang w:val="en-US" w:eastAsia="zh-CN" w:bidi="ar"/>
        </w:rPr>
        <w:t>.</w:t>
      </w:r>
      <w:r>
        <w:rPr>
          <w:rFonts w:hint="eastAsia" w:ascii="仿宋_GB2312" w:hAnsi="仿宋_GB2312" w:eastAsia="仿宋_GB2312" w:cs="仿宋_GB2312"/>
          <w:color w:val="000000"/>
          <w:kern w:val="0"/>
          <w:sz w:val="31"/>
          <w:szCs w:val="31"/>
          <w:lang w:eastAsia="zh-CN" w:bidi="ar"/>
        </w:rPr>
        <w:t>47</w:t>
      </w:r>
      <w:r>
        <w:rPr>
          <w:rFonts w:hint="eastAsia" w:ascii="仿宋_GB2312" w:hAnsi="仿宋_GB2312" w:eastAsia="仿宋_GB2312" w:cs="仿宋_GB2312"/>
          <w:color w:val="000000"/>
          <w:kern w:val="0"/>
          <w:sz w:val="31"/>
          <w:szCs w:val="31"/>
          <w:lang w:bidi="ar"/>
        </w:rPr>
        <w:t>万元</w:t>
      </w:r>
      <w:r>
        <w:rPr>
          <w:rFonts w:hint="eastAsia" w:ascii="仿宋_GB2312" w:hAnsi="仿宋_GB2312" w:eastAsia="仿宋_GB2312" w:cs="仿宋_GB2312"/>
          <w:color w:val="000000"/>
          <w:kern w:val="0"/>
          <w:sz w:val="31"/>
          <w:szCs w:val="31"/>
          <w:lang w:eastAsia="zh-CN" w:bidi="ar"/>
        </w:rPr>
        <w:t>、津贴补贴38.11万元、奖金15.32万元、绩效工资</w:t>
      </w:r>
      <w:r>
        <w:rPr>
          <w:rFonts w:hint="eastAsia" w:ascii="仿宋_GB2312" w:hAnsi="仿宋_GB2312" w:eastAsia="仿宋_GB2312" w:cs="仿宋_GB2312"/>
          <w:color w:val="000000"/>
          <w:kern w:val="0"/>
          <w:sz w:val="31"/>
          <w:szCs w:val="31"/>
          <w:lang w:val="en-US" w:eastAsia="zh-CN" w:bidi="ar"/>
        </w:rPr>
        <w:t>10.78万元、机关事业单位基本养老保险缴费11.72万元、职业年金缴费4.98万元、生活补助0.4万元、救济费0.18万元、医疗费补助0.7万元。</w:t>
      </w:r>
    </w:p>
    <w:p>
      <w:pPr>
        <w:widowControl/>
        <w:ind w:firstLine="643" w:firstLineChars="200"/>
        <w:jc w:val="both"/>
        <w:rPr>
          <w:rFonts w:hint="default" w:eastAsia="仿宋_GB2312"/>
          <w:lang w:val="en-US" w:eastAsia="zh-CN"/>
        </w:rPr>
      </w:pPr>
      <w:r>
        <w:rPr>
          <w:rFonts w:ascii="仿宋_GB2312" w:hAnsi="宋体" w:eastAsia="仿宋_GB2312" w:cs="仿宋_GB2312"/>
          <w:b/>
          <w:bCs/>
          <w:color w:val="000000"/>
          <w:kern w:val="0"/>
          <w:sz w:val="32"/>
          <w:szCs w:val="32"/>
          <w:lang w:bidi="ar"/>
        </w:rPr>
        <w:t>公用经费</w:t>
      </w:r>
      <w:r>
        <w:rPr>
          <w:rFonts w:hint="eastAsia" w:ascii="仿宋_GB2312" w:hAnsi="仿宋_GB2312" w:eastAsia="仿宋_GB2312" w:cs="仿宋_GB2312"/>
          <w:color w:val="000000"/>
          <w:kern w:val="0"/>
          <w:sz w:val="31"/>
          <w:szCs w:val="31"/>
          <w:lang w:eastAsia="zh-CN" w:bidi="ar"/>
        </w:rPr>
        <w:t>95.29</w:t>
      </w:r>
      <w:r>
        <w:rPr>
          <w:rFonts w:ascii="仿宋_GB2312" w:hAnsi="宋体" w:eastAsia="仿宋_GB2312" w:cs="仿宋_GB2312"/>
          <w:color w:val="000000"/>
          <w:kern w:val="0"/>
          <w:sz w:val="32"/>
          <w:szCs w:val="32"/>
          <w:lang w:bidi="ar"/>
        </w:rPr>
        <w:t>万元，主要包括办公费</w:t>
      </w:r>
      <w:r>
        <w:rPr>
          <w:rFonts w:hint="eastAsia" w:ascii="仿宋_GB2312" w:hAnsi="宋体" w:eastAsia="仿宋_GB2312" w:cs="仿宋_GB2312"/>
          <w:color w:val="000000"/>
          <w:kern w:val="0"/>
          <w:sz w:val="32"/>
          <w:szCs w:val="32"/>
          <w:lang w:bidi="ar"/>
        </w:rPr>
        <w:t>10.94万元</w:t>
      </w:r>
      <w:r>
        <w:rPr>
          <w:rFonts w:hint="eastAsia" w:ascii="仿宋_GB2312" w:hAnsi="宋体" w:eastAsia="仿宋_GB2312" w:cs="仿宋_GB2312"/>
          <w:color w:val="000000"/>
          <w:kern w:val="0"/>
          <w:sz w:val="32"/>
          <w:szCs w:val="32"/>
          <w:lang w:eastAsia="zh-CN" w:bidi="ar"/>
        </w:rPr>
        <w:t>、水费0.15万元、差旅费5.28万元、维修（护）费2.3万元、租赁费5万元、会议费1.25万元、培训费2.77万元、公务接待费</w:t>
      </w:r>
      <w:r>
        <w:rPr>
          <w:rFonts w:hint="eastAsia" w:ascii="仿宋_GB2312" w:hAnsi="宋体" w:eastAsia="仿宋_GB2312" w:cs="仿宋_GB2312"/>
          <w:color w:val="000000"/>
          <w:kern w:val="0"/>
          <w:sz w:val="32"/>
          <w:szCs w:val="32"/>
          <w:lang w:val="en-US" w:eastAsia="zh-CN" w:bidi="ar"/>
        </w:rPr>
        <w:t>6.56万元、专用材料费20万元、劳务费25万元、委托业务费8万元、工会经费1.44万元、福利费0.06万元、其他交通费用6.55万元。</w:t>
      </w:r>
    </w:p>
    <w:p>
      <w:pPr>
        <w:ind w:firstLine="640" w:firstLineChars="200"/>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七、一般公共预算财政拨款“三公”经费及会议费、培训费支出决算情况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widowControl/>
        <w:ind w:firstLine="643" w:firstLineChars="200"/>
        <w:jc w:val="left"/>
      </w:pPr>
      <w:r>
        <w:rPr>
          <w:rFonts w:ascii="楷体_GB2312" w:hAnsi="宋体" w:eastAsia="楷体_GB2312" w:cs="楷体_GB2312"/>
          <w:b/>
          <w:color w:val="000000"/>
          <w:kern w:val="0"/>
          <w:sz w:val="32"/>
          <w:szCs w:val="32"/>
          <w:lang w:bidi="ar"/>
        </w:rPr>
        <w:t>（一）“三公”经费财政拨款支出决算总体情况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 xml:space="preserve">。 </w:t>
      </w:r>
    </w:p>
    <w:p>
      <w:pPr>
        <w:widowControl/>
        <w:ind w:firstLine="640" w:firstLineChars="200"/>
        <w:jc w:val="left"/>
      </w:pPr>
      <w:r>
        <w:rPr>
          <w:rFonts w:ascii="仿宋_GB2312" w:hAnsi="宋体" w:eastAsia="仿宋_GB2312" w:cs="仿宋_GB2312"/>
          <w:color w:val="000000"/>
          <w:kern w:val="0"/>
          <w:sz w:val="32"/>
          <w:szCs w:val="32"/>
          <w:lang w:bidi="ar"/>
        </w:rPr>
        <w:t>2019年“三公”经费财政拨款支出预算为</w:t>
      </w:r>
      <w:r>
        <w:rPr>
          <w:rFonts w:hint="eastAsia" w:ascii="仿宋_GB2312" w:hAnsi="宋体" w:eastAsia="仿宋_GB2312" w:cs="仿宋_GB2312"/>
          <w:color w:val="000000"/>
          <w:kern w:val="0"/>
          <w:sz w:val="32"/>
          <w:szCs w:val="32"/>
          <w:lang w:val="en-US" w:eastAsia="zh-CN" w:bidi="ar"/>
        </w:rPr>
        <w:t>6.6</w:t>
      </w:r>
      <w:r>
        <w:rPr>
          <w:rFonts w:ascii="仿宋_GB2312" w:hAnsi="宋体" w:eastAsia="仿宋_GB2312" w:cs="仿宋_GB2312"/>
          <w:color w:val="000000"/>
          <w:kern w:val="0"/>
          <w:sz w:val="32"/>
          <w:szCs w:val="32"/>
          <w:lang w:bidi="ar"/>
        </w:rPr>
        <w:t>万元，支出决算为</w:t>
      </w:r>
      <w:r>
        <w:rPr>
          <w:rFonts w:hint="eastAsia" w:ascii="仿宋_GB2312" w:hAnsi="仿宋_GB2312" w:eastAsia="仿宋_GB2312" w:cs="仿宋_GB2312"/>
          <w:color w:val="000000"/>
          <w:kern w:val="0"/>
          <w:sz w:val="31"/>
          <w:szCs w:val="31"/>
          <w:lang w:val="en-US" w:eastAsia="zh-CN" w:bidi="ar"/>
        </w:rPr>
        <w:t>6.56</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99.39</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减少增加</w:t>
      </w:r>
      <w:r>
        <w:rPr>
          <w:rFonts w:hint="eastAsia" w:ascii="仿宋_GB2312" w:hAnsi="宋体" w:eastAsia="仿宋_GB2312" w:cs="仿宋_GB2312"/>
          <w:color w:val="000000"/>
          <w:kern w:val="0"/>
          <w:sz w:val="32"/>
          <w:szCs w:val="32"/>
          <w:lang w:val="en-US" w:eastAsia="zh-CN" w:bidi="ar"/>
        </w:rPr>
        <w:t>0.04</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严控经费支出</w:t>
      </w:r>
      <w:r>
        <w:rPr>
          <w:rFonts w:hint="eastAsia" w:ascii="仿宋_GB2312" w:hAnsi="宋体" w:eastAsia="仿宋_GB2312" w:cs="仿宋_GB2312"/>
          <w:color w:val="000000"/>
          <w:kern w:val="0"/>
          <w:sz w:val="32"/>
          <w:szCs w:val="32"/>
          <w:lang w:bidi="ar"/>
        </w:rPr>
        <w:t>。</w:t>
      </w:r>
    </w:p>
    <w:p>
      <w:pPr>
        <w:numPr>
          <w:ilvl w:val="0"/>
          <w:numId w:val="0"/>
        </w:numPr>
        <w:spacing w:line="360" w:lineRule="auto"/>
        <w:ind w:firstLine="643" w:firstLineChars="200"/>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eastAsia="zh-CN" w:bidi="ar"/>
        </w:rPr>
        <w:t>（二）</w:t>
      </w:r>
      <w:r>
        <w:rPr>
          <w:rFonts w:ascii="楷体_GB2312" w:hAnsi="宋体" w:eastAsia="楷体_GB2312" w:cs="楷体_GB2312"/>
          <w:b/>
          <w:color w:val="000000"/>
          <w:kern w:val="0"/>
          <w:sz w:val="32"/>
          <w:szCs w:val="32"/>
          <w:lang w:bidi="ar"/>
        </w:rPr>
        <w:t>“三公”经费财政拨款支出决算具体情况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widowControl/>
        <w:ind w:firstLine="640" w:firstLineChars="200"/>
        <w:jc w:val="left"/>
      </w:pPr>
      <w:r>
        <w:rPr>
          <w:rFonts w:ascii="仿宋_GB2312" w:hAnsi="宋体" w:eastAsia="仿宋_GB2312" w:cs="仿宋_GB2312"/>
          <w:color w:val="000000"/>
          <w:kern w:val="0"/>
          <w:sz w:val="32"/>
          <w:szCs w:val="32"/>
          <w:lang w:bidi="ar"/>
        </w:rPr>
        <w:t>2019年“三公”经费财政拨款支出决算中，因公出国（境）费支出决算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%；公务用车购置</w:t>
      </w:r>
      <w:r>
        <w:rPr>
          <w:rFonts w:hint="eastAsia" w:ascii="仿宋_GB2312" w:hAnsi="宋体" w:eastAsia="仿宋_GB2312" w:cs="仿宋_GB2312"/>
          <w:color w:val="000000"/>
          <w:kern w:val="0"/>
          <w:sz w:val="32"/>
          <w:szCs w:val="32"/>
          <w:lang w:bidi="ar"/>
        </w:rPr>
        <w:t>费支出</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%；公务用车运行</w:t>
      </w:r>
      <w:r>
        <w:rPr>
          <w:rFonts w:hint="eastAsia" w:ascii="仿宋_GB2312" w:hAnsi="仿宋" w:eastAsia="仿宋_GB2312"/>
          <w:sz w:val="32"/>
          <w:szCs w:val="32"/>
        </w:rPr>
        <w:t>维护</w:t>
      </w:r>
      <w:r>
        <w:rPr>
          <w:rFonts w:ascii="仿宋_GB2312" w:hAnsi="宋体" w:eastAsia="仿宋_GB2312" w:cs="仿宋_GB2312"/>
          <w:color w:val="000000"/>
          <w:kern w:val="0"/>
          <w:sz w:val="32"/>
          <w:szCs w:val="32"/>
          <w:lang w:bidi="ar"/>
        </w:rPr>
        <w:t>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%；公务接待费支出决算</w:t>
      </w:r>
      <w:r>
        <w:rPr>
          <w:rFonts w:hint="eastAsia" w:ascii="仿宋_GB2312" w:hAnsi="宋体" w:eastAsia="仿宋_GB2312" w:cs="仿宋_GB2312"/>
          <w:color w:val="000000"/>
          <w:kern w:val="0"/>
          <w:sz w:val="32"/>
          <w:szCs w:val="32"/>
          <w:lang w:val="en-US" w:eastAsia="zh-CN" w:bidi="ar"/>
        </w:rPr>
        <w:t>6.56</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。具体情况如下：</w:t>
      </w:r>
    </w:p>
    <w:p>
      <w:pPr>
        <w:ind w:firstLine="643" w:firstLineChars="200"/>
        <w:rPr>
          <w:rFonts w:ascii="仿宋_GB2312" w:hAnsi="仿宋" w:eastAsia="仿宋_GB2312"/>
          <w:b/>
          <w:bCs/>
          <w:sz w:val="32"/>
          <w:szCs w:val="32"/>
        </w:rPr>
      </w:pPr>
      <w:r>
        <w:rPr>
          <w:rFonts w:hint="eastAsia" w:ascii="仿宋_GB2312" w:hAnsi="仿宋" w:eastAsia="仿宋_GB2312"/>
          <w:b/>
          <w:bCs/>
          <w:sz w:val="32"/>
          <w:szCs w:val="32"/>
        </w:rPr>
        <w:t>1.因公出国（境）支出情况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widowControl/>
        <w:ind w:firstLine="640" w:firstLineChars="200"/>
        <w:jc w:val="left"/>
      </w:pPr>
      <w:r>
        <w:rPr>
          <w:rFonts w:hint="eastAsia" w:ascii="仿宋_GB2312" w:hAnsi="仿宋" w:eastAsia="仿宋_GB2312"/>
          <w:sz w:val="32"/>
          <w:szCs w:val="32"/>
        </w:rPr>
        <w:t>2019年因公出国（境）团组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减少（增加）</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本年度没有因公出国（境）情况</w:t>
      </w:r>
      <w:r>
        <w:rPr>
          <w:rFonts w:hint="eastAsia" w:ascii="仿宋_GB2312" w:hAnsi="宋体" w:eastAsia="仿宋_GB2312" w:cs="仿宋_GB2312"/>
          <w:color w:val="000000"/>
          <w:kern w:val="0"/>
          <w:sz w:val="32"/>
          <w:szCs w:val="32"/>
          <w:lang w:bidi="ar"/>
        </w:rPr>
        <w:t>。</w:t>
      </w:r>
    </w:p>
    <w:p>
      <w:pPr>
        <w:ind w:firstLine="643" w:firstLineChars="200"/>
        <w:rPr>
          <w:rFonts w:ascii="仿宋_GB2312" w:hAnsi="仿宋" w:eastAsia="仿宋_GB2312"/>
          <w:b/>
          <w:bCs/>
          <w:sz w:val="32"/>
          <w:szCs w:val="32"/>
        </w:rPr>
      </w:pPr>
      <w:r>
        <w:rPr>
          <w:rFonts w:hint="eastAsia" w:ascii="仿宋_GB2312" w:hAnsi="仿宋" w:eastAsia="仿宋_GB2312"/>
          <w:b/>
          <w:bCs/>
          <w:sz w:val="32"/>
          <w:szCs w:val="32"/>
        </w:rPr>
        <w:t>2.公务用车购置费用支出情况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widowControl/>
        <w:ind w:firstLine="640" w:firstLineChars="200"/>
        <w:jc w:val="left"/>
      </w:pPr>
      <w:r>
        <w:rPr>
          <w:rFonts w:hint="eastAsia" w:ascii="仿宋_GB2312" w:hAnsi="仿宋" w:eastAsia="仿宋_GB2312"/>
          <w:sz w:val="32"/>
          <w:szCs w:val="32"/>
        </w:rPr>
        <w:t>2019年购置车辆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未</w:t>
      </w:r>
      <w:r>
        <w:rPr>
          <w:rFonts w:hint="eastAsia" w:ascii="仿宋_GB2312" w:hAnsi="宋体" w:eastAsia="仿宋_GB2312" w:cs="仿宋_GB2312"/>
          <w:color w:val="000000"/>
          <w:kern w:val="0"/>
          <w:sz w:val="32"/>
          <w:szCs w:val="32"/>
          <w:lang w:bidi="ar"/>
        </w:rPr>
        <w:t>购置公务用车。</w:t>
      </w:r>
    </w:p>
    <w:p>
      <w:pPr>
        <w:ind w:firstLine="643" w:firstLineChars="200"/>
        <w:rPr>
          <w:rFonts w:ascii="仿宋_GB2312" w:hAnsi="仿宋" w:eastAsia="仿宋_GB2312"/>
          <w:b/>
          <w:bCs/>
          <w:sz w:val="32"/>
          <w:szCs w:val="32"/>
        </w:rPr>
      </w:pPr>
      <w:r>
        <w:rPr>
          <w:rFonts w:hint="eastAsia" w:ascii="仿宋_GB2312" w:hAnsi="仿宋" w:eastAsia="仿宋_GB2312"/>
          <w:b/>
          <w:bCs/>
          <w:sz w:val="32"/>
          <w:szCs w:val="32"/>
        </w:rPr>
        <w:t>3.公务用车运行维护费用支出情况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widowControl/>
        <w:ind w:firstLine="640" w:firstLineChars="200"/>
        <w:jc w:val="left"/>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2019年</w:t>
      </w:r>
      <w:r>
        <w:rPr>
          <w:rFonts w:hint="eastAsia" w:ascii="仿宋_GB2312" w:hAnsi="仿宋_GB2312" w:eastAsia="仿宋_GB2312" w:cs="仿宋_GB2312"/>
          <w:sz w:val="32"/>
          <w:szCs w:val="32"/>
        </w:rPr>
        <w:t>公务用车运行维护费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无公务用车维护</w:t>
      </w:r>
      <w:r>
        <w:rPr>
          <w:rFonts w:hint="eastAsia" w:ascii="仿宋_GB2312" w:hAnsi="宋体" w:eastAsia="仿宋_GB2312" w:cs="仿宋_GB2312"/>
          <w:color w:val="000000"/>
          <w:kern w:val="0"/>
          <w:sz w:val="32"/>
          <w:szCs w:val="32"/>
          <w:lang w:bidi="ar"/>
        </w:rPr>
        <w:t>。</w:t>
      </w:r>
    </w:p>
    <w:p>
      <w:pPr>
        <w:ind w:firstLine="643" w:firstLineChars="200"/>
        <w:rPr>
          <w:rFonts w:ascii="仿宋_GB2312" w:hAnsi="仿宋" w:eastAsia="仿宋_GB2312"/>
          <w:sz w:val="32"/>
          <w:szCs w:val="32"/>
        </w:rPr>
      </w:pPr>
      <w:r>
        <w:rPr>
          <w:rFonts w:hint="eastAsia" w:ascii="仿宋_GB2312" w:hAnsi="仿宋" w:eastAsia="仿宋_GB2312"/>
          <w:b/>
          <w:bCs/>
          <w:sz w:val="32"/>
          <w:szCs w:val="32"/>
        </w:rPr>
        <w:t>4.公务接待费支出情况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widowControl/>
        <w:ind w:firstLine="640" w:firstLineChars="200"/>
        <w:jc w:val="left"/>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2019年公务接待</w:t>
      </w:r>
      <w:r>
        <w:rPr>
          <w:rFonts w:hint="eastAsia" w:ascii="仿宋_GB2312" w:hAnsi="仿宋" w:eastAsia="仿宋_GB2312"/>
          <w:sz w:val="32"/>
          <w:szCs w:val="32"/>
          <w:lang w:val="en-US" w:eastAsia="zh-CN"/>
        </w:rPr>
        <w:t>15</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193</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6.6</w:t>
      </w:r>
      <w:r>
        <w:rPr>
          <w:rFonts w:ascii="仿宋_GB2312" w:hAnsi="宋体" w:eastAsia="仿宋_GB2312" w:cs="仿宋_GB2312"/>
          <w:color w:val="000000"/>
          <w:kern w:val="0"/>
          <w:sz w:val="32"/>
          <w:szCs w:val="32"/>
          <w:lang w:bidi="ar"/>
        </w:rPr>
        <w:t>万元，支出决算</w:t>
      </w:r>
      <w:r>
        <w:rPr>
          <w:rFonts w:hint="eastAsia" w:ascii="仿宋_GB2312" w:hAnsi="仿宋" w:eastAsia="仿宋_GB2312"/>
          <w:sz w:val="32"/>
          <w:szCs w:val="32"/>
        </w:rPr>
        <w:t>为6</w:t>
      </w:r>
      <w:r>
        <w:rPr>
          <w:rFonts w:hint="eastAsia" w:ascii="仿宋_GB2312" w:hAnsi="仿宋" w:eastAsia="仿宋_GB2312"/>
          <w:sz w:val="32"/>
          <w:szCs w:val="32"/>
          <w:lang w:val="en-US" w:eastAsia="zh-CN"/>
        </w:rPr>
        <w:t>.</w:t>
      </w:r>
      <w:r>
        <w:rPr>
          <w:rFonts w:hint="eastAsia" w:ascii="仿宋_GB2312" w:hAnsi="仿宋" w:eastAsia="仿宋_GB2312"/>
          <w:sz w:val="32"/>
          <w:szCs w:val="32"/>
        </w:rPr>
        <w:t>56万元</w:t>
      </w:r>
      <w:r>
        <w:rPr>
          <w:rFonts w:ascii="仿宋_GB2312" w:hAnsi="宋体" w:eastAsia="仿宋_GB2312" w:cs="仿宋_GB2312"/>
          <w:color w:val="000000"/>
          <w:kern w:val="0"/>
          <w:sz w:val="32"/>
          <w:szCs w:val="32"/>
          <w:lang w:bidi="ar"/>
        </w:rPr>
        <w:t>，完成预算的</w:t>
      </w:r>
      <w:r>
        <w:rPr>
          <w:rFonts w:hint="eastAsia" w:ascii="仿宋_GB2312" w:hAnsi="宋体" w:eastAsia="仿宋_GB2312" w:cs="仿宋_GB2312"/>
          <w:color w:val="000000"/>
          <w:kern w:val="0"/>
          <w:sz w:val="32"/>
          <w:szCs w:val="32"/>
          <w:lang w:val="en-US" w:eastAsia="zh-CN" w:bidi="ar"/>
        </w:rPr>
        <w:t>99.39</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0.04</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落实接待经费逐年递减的工作要求</w:t>
      </w:r>
      <w:r>
        <w:rPr>
          <w:rFonts w:hint="eastAsia" w:ascii="仿宋_GB2312" w:hAnsi="宋体" w:eastAsia="仿宋_GB2312" w:cs="仿宋_GB2312"/>
          <w:color w:val="000000"/>
          <w:kern w:val="0"/>
          <w:sz w:val="32"/>
          <w:szCs w:val="32"/>
          <w:lang w:bidi="ar"/>
        </w:rPr>
        <w:t>。</w:t>
      </w:r>
    </w:p>
    <w:p>
      <w:pPr>
        <w:ind w:firstLine="643" w:firstLineChars="200"/>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（三）培训费支出情况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widowControl/>
        <w:ind w:firstLine="640" w:firstLineChars="200"/>
        <w:jc w:val="left"/>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2019年</w:t>
      </w:r>
      <w:r>
        <w:rPr>
          <w:rFonts w:hint="eastAsia" w:ascii="仿宋_GB2312" w:hAnsi="仿宋_GB2312" w:eastAsia="仿宋_GB2312" w:cs="仿宋_GB2312"/>
          <w:sz w:val="32"/>
          <w:szCs w:val="32"/>
        </w:rPr>
        <w:t>培训费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5.8</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2.77</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47.76%</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3.03</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2019年培训有所减少</w:t>
      </w:r>
      <w:r>
        <w:rPr>
          <w:rFonts w:hint="eastAsia" w:ascii="仿宋_GB2312" w:hAnsi="宋体" w:eastAsia="仿宋_GB2312" w:cs="仿宋_GB2312"/>
          <w:color w:val="000000"/>
          <w:kern w:val="0"/>
          <w:sz w:val="32"/>
          <w:szCs w:val="32"/>
          <w:lang w:bidi="ar"/>
        </w:rPr>
        <w:t>。</w:t>
      </w:r>
    </w:p>
    <w:p>
      <w:pPr>
        <w:spacing w:line="360" w:lineRule="auto"/>
        <w:ind w:firstLine="643" w:firstLineChars="200"/>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（四）会议费支出情况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widowControl/>
        <w:ind w:firstLine="640" w:firstLineChars="200"/>
        <w:jc w:val="left"/>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2019年</w:t>
      </w:r>
      <w:r>
        <w:rPr>
          <w:rFonts w:hint="eastAsia" w:ascii="仿宋_GB2312" w:hAnsi="仿宋_GB2312" w:eastAsia="仿宋_GB2312" w:cs="仿宋_GB2312"/>
          <w:sz w:val="32"/>
          <w:szCs w:val="32"/>
        </w:rPr>
        <w:t>会议费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5</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1.25</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25</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3.75</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w:t>
      </w:r>
      <w:r>
        <w:rPr>
          <w:rFonts w:hint="eastAsia" w:ascii="仿宋_GB2312" w:hAnsi="宋体" w:eastAsia="仿宋_GB2312" w:cs="仿宋_GB2312"/>
          <w:color w:val="000000"/>
          <w:kern w:val="0"/>
          <w:sz w:val="32"/>
          <w:szCs w:val="32"/>
          <w:lang w:eastAsia="zh-CN" w:bidi="ar"/>
        </w:rPr>
        <w:t>落实精文减会有关工作要求，会议较上年有较大幅度的减少</w:t>
      </w:r>
      <w:r>
        <w:rPr>
          <w:rFonts w:hint="eastAsia" w:ascii="仿宋_GB2312" w:hAnsi="宋体" w:eastAsia="仿宋_GB2312" w:cs="仿宋_GB2312"/>
          <w:color w:val="000000"/>
          <w:kern w:val="0"/>
          <w:sz w:val="32"/>
          <w:szCs w:val="32"/>
          <w:lang w:bidi="ar"/>
        </w:rPr>
        <w:t>。</w:t>
      </w:r>
    </w:p>
    <w:p>
      <w:pPr>
        <w:ind w:firstLine="640" w:firstLineChars="200"/>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八、政府性基金预算财政拨款收入支出情况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本部门无政府性基金决算收支，并已公开空表</w:t>
      </w:r>
      <w:r>
        <w:rPr>
          <w:rFonts w:hint="eastAsia" w:ascii="仿宋_GB2312" w:hAnsi="仿宋_GB2312" w:eastAsia="仿宋_GB2312" w:cs="仿宋_GB2312"/>
          <w:sz w:val="32"/>
          <w:szCs w:val="32"/>
          <w:lang w:eastAsia="zh-CN"/>
        </w:rPr>
        <w:t>。</w:t>
      </w:r>
    </w:p>
    <w:p>
      <w:pPr>
        <w:widowControl/>
        <w:ind w:firstLine="640" w:firstLineChars="200"/>
        <w:jc w:val="left"/>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九、国有资本经营财政拨款收</w:t>
      </w:r>
      <w:r>
        <w:rPr>
          <w:rFonts w:hint="eastAsia" w:ascii="黑体" w:hAnsi="黑体" w:eastAsia="黑体"/>
          <w:color w:val="000000"/>
          <w:kern w:val="0"/>
          <w:sz w:val="32"/>
          <w:szCs w:val="32"/>
          <w:lang w:eastAsia="zh-CN" w:bidi="ar"/>
        </w:rPr>
        <w:t>入</w:t>
      </w:r>
      <w:r>
        <w:rPr>
          <w:rFonts w:hint="eastAsia" w:ascii="黑体" w:hAnsi="黑体" w:eastAsia="黑体"/>
          <w:color w:val="000000"/>
          <w:kern w:val="0"/>
          <w:sz w:val="32"/>
          <w:szCs w:val="32"/>
          <w:lang w:bidi="ar"/>
        </w:rPr>
        <w:t>支</w:t>
      </w:r>
      <w:r>
        <w:rPr>
          <w:rFonts w:hint="eastAsia" w:ascii="黑体" w:hAnsi="黑体" w:eastAsia="黑体"/>
          <w:color w:val="000000"/>
          <w:kern w:val="0"/>
          <w:sz w:val="32"/>
          <w:szCs w:val="32"/>
          <w:lang w:eastAsia="zh-CN" w:bidi="ar"/>
        </w:rPr>
        <w:t>出</w:t>
      </w:r>
      <w:r>
        <w:rPr>
          <w:rFonts w:hint="eastAsia" w:ascii="黑体" w:hAnsi="黑体" w:eastAsia="黑体"/>
          <w:color w:val="000000"/>
          <w:kern w:val="0"/>
          <w:sz w:val="32"/>
          <w:szCs w:val="32"/>
          <w:lang w:bidi="ar"/>
        </w:rPr>
        <w:t>情况</w:t>
      </w:r>
      <w:r>
        <w:rPr>
          <w:rFonts w:hint="eastAsia" w:ascii="黑体" w:hAnsi="黑体" w:eastAsia="黑体"/>
          <w:color w:val="000000"/>
          <w:kern w:val="0"/>
          <w:sz w:val="32"/>
          <w:szCs w:val="32"/>
          <w:lang w:eastAsia="zh-CN" w:bidi="ar"/>
        </w:rPr>
        <w:t>说明</w:t>
      </w: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本部门无国有资本经营决算拨款收支</w:t>
      </w:r>
      <w:r>
        <w:rPr>
          <w:rFonts w:hint="eastAsia" w:ascii="仿宋_GB2312" w:hAnsi="仿宋_GB2312" w:eastAsia="仿宋_GB2312" w:cs="仿宋_GB2312"/>
          <w:sz w:val="32"/>
          <w:szCs w:val="32"/>
          <w:lang w:eastAsia="zh-CN"/>
        </w:rPr>
        <w:t>。</w:t>
      </w:r>
    </w:p>
    <w:p>
      <w:pPr>
        <w:widowControl/>
        <w:ind w:firstLine="640" w:firstLineChars="200"/>
        <w:jc w:val="left"/>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十、预算绩效情况</w:t>
      </w:r>
      <w:r>
        <w:rPr>
          <w:rFonts w:hint="eastAsia" w:ascii="黑体" w:hAnsi="黑体" w:eastAsia="黑体"/>
          <w:color w:val="000000"/>
          <w:kern w:val="0"/>
          <w:sz w:val="32"/>
          <w:szCs w:val="32"/>
          <w:lang w:eastAsia="zh-CN" w:bidi="ar"/>
        </w:rPr>
        <w:t>说明</w:t>
      </w:r>
    </w:p>
    <w:p>
      <w:pPr>
        <w:widowControl/>
        <w:ind w:left="1281" w:leftChars="304" w:hanging="643" w:hangingChars="200"/>
        <w:jc w:val="left"/>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（一）</w:t>
      </w:r>
      <w:r>
        <w:rPr>
          <w:rFonts w:ascii="楷体_GB2312" w:hAnsi="宋体" w:eastAsia="楷体_GB2312" w:cs="楷体_GB2312"/>
          <w:b/>
          <w:color w:val="000000"/>
          <w:kern w:val="0"/>
          <w:sz w:val="32"/>
          <w:szCs w:val="32"/>
          <w:lang w:bidi="ar"/>
        </w:rPr>
        <w:t>预算绩效管理工作开展情况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bidi="ar"/>
        </w:rPr>
        <w:t xml:space="preserve">     </w:t>
      </w:r>
    </w:p>
    <w:p>
      <w:pPr>
        <w:widowControl/>
        <w:ind w:firstLine="640" w:firstLineChars="200"/>
        <w:jc w:val="both"/>
        <w:rPr>
          <w:rFonts w:hint="eastAsia" w:eastAsia="仿宋_GB2312"/>
          <w:lang w:val="en-US" w:eastAsia="zh-CN"/>
        </w:rPr>
      </w:pPr>
      <w:r>
        <w:rPr>
          <w:rFonts w:hint="eastAsia" w:ascii="仿宋_GB2312" w:hAnsi="仿宋_GB2312" w:eastAsia="仿宋_GB2312" w:cs="仿宋_GB2312"/>
          <w:sz w:val="32"/>
          <w:szCs w:val="32"/>
        </w:rPr>
        <w:t>根据预算绩效管理要求，本部门组织对 2019</w:t>
      </w:r>
      <w:r>
        <w:rPr>
          <w:rFonts w:ascii="仿宋_GB2312" w:hAnsi="仿宋_GB2312" w:eastAsia="仿宋_GB2312" w:cs="仿宋_GB2312"/>
          <w:sz w:val="32"/>
          <w:szCs w:val="32"/>
        </w:rPr>
        <w:t>年一般公共预算项目支出全面开展绩效自评，其中，一级项目</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个，二级项目</w:t>
      </w: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个，共涉及资金</w:t>
      </w:r>
      <w:r>
        <w:rPr>
          <w:rFonts w:hint="eastAsia" w:ascii="仿宋_GB2312" w:hAnsi="仿宋_GB2312" w:eastAsia="仿宋_GB2312" w:cs="仿宋_GB2312"/>
          <w:sz w:val="32"/>
          <w:szCs w:val="32"/>
          <w:lang w:val="en-US" w:eastAsia="zh-CN"/>
        </w:rPr>
        <w:t>500</w:t>
      </w:r>
      <w:r>
        <w:rPr>
          <w:rFonts w:ascii="仿宋_GB2312" w:hAnsi="仿宋_GB2312" w:eastAsia="仿宋_GB2312" w:cs="仿宋_GB2312"/>
          <w:sz w:val="32"/>
          <w:szCs w:val="32"/>
        </w:rPr>
        <w:t>万元，占一般公共预算项目支出总额的</w:t>
      </w:r>
      <w:r>
        <w:rPr>
          <w:rFonts w:hint="eastAsia" w:ascii="仿宋_GB2312" w:hAnsi="仿宋_GB2312" w:eastAsia="仿宋_GB2312" w:cs="仿宋_GB2312"/>
          <w:sz w:val="32"/>
          <w:szCs w:val="32"/>
          <w:lang w:val="en-US" w:eastAsia="zh-CN"/>
        </w:rPr>
        <w:t>60.41</w:t>
      </w:r>
      <w:r>
        <w:rPr>
          <w:rFonts w:ascii="仿宋_GB2312" w:hAnsi="仿宋_GB2312" w:eastAsia="仿宋_GB2312" w:cs="仿宋_GB2312"/>
          <w:sz w:val="32"/>
          <w:szCs w:val="32"/>
        </w:rPr>
        <w:t>%。</w:t>
      </w:r>
    </w:p>
    <w:p>
      <w:pPr>
        <w:widowControl/>
        <w:ind w:firstLine="643" w:firstLineChars="200"/>
        <w:jc w:val="left"/>
        <w:rPr>
          <w:rFonts w:ascii="仿宋_GB2312" w:hAnsi="仿宋_GB2312" w:eastAsia="仿宋_GB2312" w:cs="仿宋_GB2312"/>
          <w:color w:val="000000"/>
          <w:kern w:val="0"/>
          <w:sz w:val="31"/>
          <w:szCs w:val="31"/>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部门决算中项目绩效自评结果。</w:t>
      </w:r>
    </w:p>
    <w:p>
      <w:pPr>
        <w:widowControl/>
        <w:ind w:firstLine="620" w:firstLineChars="200"/>
        <w:jc w:val="both"/>
        <w:rPr>
          <w:rFonts w:ascii="楷体" w:hAnsi="楷体" w:eastAsia="楷体" w:cs="楷体"/>
          <w:sz w:val="32"/>
          <w:szCs w:val="32"/>
        </w:rPr>
      </w:pPr>
      <w:r>
        <w:rPr>
          <w:rFonts w:hint="eastAsia" w:ascii="仿宋_GB2312" w:hAnsi="仿宋_GB2312" w:eastAsia="仿宋_GB2312" w:cs="仿宋_GB2312"/>
          <w:color w:val="000000"/>
          <w:kern w:val="0"/>
          <w:sz w:val="31"/>
          <w:szCs w:val="31"/>
          <w:lang w:eastAsia="zh-CN" w:bidi="ar"/>
        </w:rPr>
        <w:t>宣传专项</w:t>
      </w:r>
      <w:r>
        <w:rPr>
          <w:rFonts w:ascii="仿宋_GB2312" w:hAnsi="仿宋_GB2312" w:eastAsia="仿宋_GB2312" w:cs="仿宋_GB2312"/>
          <w:color w:val="000000"/>
          <w:kern w:val="0"/>
          <w:sz w:val="31"/>
          <w:szCs w:val="31"/>
          <w:lang w:bidi="ar"/>
        </w:rPr>
        <w:t>绩效自评综述：根据年初设定的绩效目标，项目自评得分</w:t>
      </w:r>
      <w:r>
        <w:rPr>
          <w:rFonts w:hint="eastAsia" w:ascii="仿宋_GB2312" w:hAnsi="仿宋_GB2312" w:eastAsia="仿宋_GB2312" w:cs="仿宋_GB2312"/>
          <w:color w:val="000000"/>
          <w:kern w:val="0"/>
          <w:sz w:val="31"/>
          <w:szCs w:val="31"/>
          <w:lang w:val="en-US" w:eastAsia="zh-CN" w:bidi="ar"/>
        </w:rPr>
        <w:t>100</w:t>
      </w:r>
      <w:r>
        <w:rPr>
          <w:rFonts w:ascii="仿宋_GB2312" w:hAnsi="仿宋_GB2312" w:eastAsia="仿宋_GB2312" w:cs="仿宋_GB2312"/>
          <w:color w:val="000000"/>
          <w:kern w:val="0"/>
          <w:sz w:val="31"/>
          <w:szCs w:val="31"/>
          <w:lang w:bidi="ar"/>
        </w:rPr>
        <w:t>分。项目全年预算数</w:t>
      </w:r>
      <w:r>
        <w:rPr>
          <w:rFonts w:hint="eastAsia" w:ascii="仿宋_GB2312" w:hAnsi="仿宋_GB2312" w:eastAsia="仿宋_GB2312" w:cs="仿宋_GB2312"/>
          <w:color w:val="000000"/>
          <w:kern w:val="0"/>
          <w:sz w:val="31"/>
          <w:szCs w:val="31"/>
          <w:lang w:val="en-US" w:eastAsia="zh-CN" w:bidi="ar"/>
        </w:rPr>
        <w:t>640</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602</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94.06</w:t>
      </w:r>
      <w:r>
        <w:rPr>
          <w:rFonts w:ascii="仿宋_GB2312" w:hAnsi="仿宋_GB2312" w:eastAsia="仿宋_GB2312" w:cs="仿宋_GB2312"/>
          <w:color w:val="000000"/>
          <w:kern w:val="0"/>
          <w:sz w:val="31"/>
          <w:szCs w:val="31"/>
          <w:lang w:bidi="ar"/>
        </w:rPr>
        <w:t>%。主要产出和效果：通过项目实施</w:t>
      </w:r>
      <w:r>
        <w:rPr>
          <w:rFonts w:hint="eastAsia" w:ascii="仿宋_GB2312" w:hAnsi="仿宋_GB2312" w:eastAsia="仿宋_GB2312" w:cs="仿宋_GB2312"/>
          <w:color w:val="000000"/>
          <w:kern w:val="0"/>
          <w:sz w:val="31"/>
          <w:szCs w:val="31"/>
          <w:lang w:eastAsia="zh-CN" w:bidi="ar"/>
        </w:rPr>
        <w:t>完成了融媒体中心建设，与媒体合作提升了示范区知名度和美誉度</w:t>
      </w:r>
      <w:r>
        <w:rPr>
          <w:rFonts w:hint="eastAsia" w:ascii="仿宋_GB2312" w:hAnsi="仿宋_GB2312" w:eastAsia="仿宋_GB2312" w:cs="仿宋_GB2312"/>
          <w:color w:val="000000"/>
          <w:kern w:val="0"/>
          <w:sz w:val="31"/>
          <w:szCs w:val="31"/>
          <w:lang w:bidi="ar"/>
        </w:rPr>
        <w:t>。</w:t>
      </w: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lang w:eastAsia="zh-CN" w:bidi="ar"/>
        </w:rPr>
        <w:t>创新宣传方式方法，不断提升宣传效果</w:t>
      </w:r>
      <w:r>
        <w:rPr>
          <w:rFonts w:hint="eastAsia" w:ascii="仿宋_GB2312" w:hAnsi="仿宋_GB2312" w:eastAsia="仿宋_GB2312" w:cs="仿宋_GB2312"/>
          <w:color w:val="000000"/>
          <w:kern w:val="0"/>
          <w:sz w:val="31"/>
          <w:szCs w:val="31"/>
          <w:lang w:bidi="ar"/>
        </w:rPr>
        <w:t>。</w:t>
      </w:r>
    </w:p>
    <w:p>
      <w:pPr>
        <w:widowControl/>
        <w:jc w:val="left"/>
        <w:rPr>
          <w:rFonts w:hint="eastAsia" w:ascii="楷体" w:hAnsi="楷体" w:eastAsia="楷体" w:cs="楷体"/>
          <w:sz w:val="32"/>
          <w:szCs w:val="32"/>
        </w:rPr>
        <w:sectPr>
          <w:pgSz w:w="11906" w:h="16838"/>
          <w:pgMar w:top="1928" w:right="1588" w:bottom="1928" w:left="1474" w:header="851" w:footer="992" w:gutter="0"/>
          <w:cols w:space="0" w:num="1"/>
          <w:docGrid w:type="lines" w:linePitch="315" w:charSpace="0"/>
        </w:sectPr>
      </w:pPr>
      <w:r>
        <w:rPr>
          <w:rFonts w:hint="eastAsia" w:ascii="楷体" w:hAnsi="楷体" w:eastAsia="楷体" w:cs="楷体"/>
          <w:sz w:val="32"/>
          <w:szCs w:val="32"/>
        </w:rPr>
        <w:object>
          <v:shape id="_x0000_i1025" o:spt="75" type="#_x0000_t75" style="height:624.65pt;width:462.75pt;" o:ole="t" filled="f" o:preferrelative="t" stroked="f" coordsize="21600,21600">
            <v:path/>
            <v:fill on="f" focussize="0,0"/>
            <v:stroke on="f"/>
            <v:imagedata r:id="rId13" o:title=""/>
            <o:lock v:ext="edit" aspectratio="t"/>
            <w10:wrap type="none"/>
            <w10:anchorlock/>
          </v:shape>
          <o:OLEObject Type="Embed" ProgID="Excel.Sheet.8" ShapeID="_x0000_i1025" DrawAspect="Content" ObjectID="_1468075725" r:id="rId12">
            <o:LockedField>false</o:LockedField>
          </o:OLEObject>
        </w:object>
      </w:r>
    </w:p>
    <w:p>
      <w:pPr>
        <w:widowControl/>
        <w:jc w:val="left"/>
        <w:rPr>
          <w:rFonts w:ascii="楷体" w:hAnsi="楷体" w:eastAsia="楷体" w:cs="楷体"/>
          <w:sz w:val="32"/>
          <w:szCs w:val="32"/>
        </w:rPr>
      </w:pPr>
      <w:r>
        <w:rPr>
          <w:rFonts w:hint="eastAsia" w:ascii="楷体" w:hAnsi="楷体" w:eastAsia="楷体" w:cs="楷体"/>
          <w:sz w:val="32"/>
          <w:szCs w:val="32"/>
        </w:rPr>
        <w:object>
          <v:shape id="_x0000_i1026" o:spt="75" type="#_x0000_t75" style="height:1409.55pt;width:631.6pt;" o:ole="t" filled="f" o:preferrelative="t" stroked="f" coordsize="21600,21600">
            <v:path/>
            <v:fill on="f" focussize="0,0"/>
            <v:stroke on="f"/>
            <v:imagedata r:id="rId15" o:title=""/>
            <o:lock v:ext="edit" aspectratio="t"/>
            <w10:wrap type="none"/>
            <w10:anchorlock/>
          </v:shape>
          <o:OLEObject Type="Embed" ProgID="Excel.Sheet.8" ShapeID="_x0000_i1026" DrawAspect="Content" ObjectID="_1468075726" r:id="rId14">
            <o:LockedField>false</o:LockedField>
          </o:OLEObject>
        </w:object>
      </w:r>
    </w:p>
    <w:p>
      <w:pPr>
        <w:rPr>
          <w:rFonts w:ascii="楷体" w:hAnsi="楷体" w:eastAsia="楷体" w:cs="楷体"/>
          <w:sz w:val="32"/>
          <w:szCs w:val="32"/>
        </w:rPr>
      </w:pPr>
    </w:p>
    <w:p>
      <w:pPr>
        <w:rPr>
          <w:rFonts w:ascii="楷体" w:hAnsi="楷体" w:eastAsia="楷体" w:cs="楷体"/>
          <w:sz w:val="32"/>
          <w:szCs w:val="32"/>
        </w:rPr>
      </w:pPr>
      <w:bookmarkStart w:id="0" w:name="_GoBack"/>
      <w:r>
        <w:rPr>
          <w:rFonts w:hint="eastAsia" w:ascii="楷体" w:hAnsi="楷体" w:eastAsia="楷体" w:cs="楷体"/>
          <w:sz w:val="32"/>
          <w:szCs w:val="32"/>
        </w:rPr>
        <w:object>
          <v:shape id="_x0000_i1027" o:spt="75" alt="" type="#_x0000_t75" style="height:387.1pt;width:647.4pt;" o:ole="t" filled="f" o:preferrelative="t" stroked="f" coordsize="21600,21600">
            <v:path/>
            <v:fill on="f" focussize="0,0"/>
            <v:stroke on="f"/>
            <v:imagedata r:id="rId17" o:title=""/>
            <o:lock v:ext="edit" aspectratio="t"/>
            <w10:wrap type="none"/>
            <w10:anchorlock/>
          </v:shape>
          <o:OLEObject Type="Embed" ProgID="Excel.Sheet.8" ShapeID="_x0000_i1027" DrawAspect="Content" ObjectID="_1468075727" r:id="rId16">
            <o:LockedField>false</o:LockedField>
          </o:OLEObject>
        </w:object>
      </w:r>
      <w:bookmarkEnd w:id="0"/>
    </w:p>
    <w:p>
      <w:pPr>
        <w:widowControl/>
        <w:jc w:val="left"/>
        <w:rPr>
          <w:rFonts w:ascii="楷体" w:hAnsi="楷体" w:eastAsia="楷体" w:cs="楷体"/>
          <w:sz w:val="32"/>
          <w:szCs w:val="32"/>
        </w:rPr>
        <w:sectPr>
          <w:pgSz w:w="16838" w:h="11906" w:orient="landscape"/>
          <w:pgMar w:top="1588" w:right="2098" w:bottom="1474" w:left="1985" w:header="851" w:footer="992" w:gutter="0"/>
          <w:cols w:space="0" w:num="1"/>
          <w:docGrid w:type="lines" w:linePitch="315" w:charSpace="0"/>
        </w:sectPr>
      </w:pPr>
      <w:r>
        <w:rPr>
          <w:rFonts w:hint="eastAsia" w:ascii="楷体" w:hAnsi="楷体" w:eastAsia="楷体" w:cs="楷体"/>
          <w:sz w:val="32"/>
          <w:szCs w:val="32"/>
        </w:rPr>
        <w:object>
          <v:shape id="_x0000_i1028" o:spt="75" alt="" type="#_x0000_t75" style="height:339pt;width:645pt;" o:ole="t" filled="f" o:preferrelative="t" stroked="f" coordsize="21600,21600">
            <v:path/>
            <v:fill on="f" focussize="0,0"/>
            <v:stroke on="f"/>
            <v:imagedata r:id="rId19" o:title=""/>
            <o:lock v:ext="edit" aspectratio="t"/>
            <w10:wrap type="none"/>
            <w10:anchorlock/>
          </v:shape>
          <o:OLEObject Type="Embed" ProgID="Excel.Sheet.8" ShapeID="_x0000_i1028" DrawAspect="Content" ObjectID="_1468075728" r:id="rId18">
            <o:LockedField>false</o:LockedField>
          </o:OLEObject>
        </w:object>
      </w:r>
    </w:p>
    <w:p>
      <w:pPr>
        <w:ind w:firstLine="640" w:firstLineChars="200"/>
        <w:rPr>
          <w:rFonts w:hint="eastAsia" w:ascii="黑体" w:hAnsi="黑体" w:eastAsia="黑体"/>
          <w:sz w:val="32"/>
          <w:szCs w:val="32"/>
          <w:lang w:eastAsia="zh-CN"/>
        </w:rPr>
      </w:pPr>
      <w:r>
        <w:rPr>
          <w:rFonts w:hint="eastAsia" w:ascii="黑体" w:hAnsi="黑体" w:eastAsia="黑体"/>
          <w:color w:val="000000"/>
          <w:kern w:val="0"/>
          <w:sz w:val="32"/>
          <w:szCs w:val="32"/>
          <w:lang w:bidi="ar"/>
        </w:rPr>
        <w:t>十一、其他重要事项</w:t>
      </w:r>
      <w:r>
        <w:rPr>
          <w:rFonts w:hint="eastAsia" w:ascii="黑体" w:hAnsi="黑体" w:eastAsia="黑体"/>
          <w:color w:val="000000"/>
          <w:kern w:val="0"/>
          <w:sz w:val="32"/>
          <w:szCs w:val="32"/>
          <w:lang w:eastAsia="zh-CN" w:bidi="ar"/>
        </w:rPr>
        <w:t>说明</w:t>
      </w:r>
    </w:p>
    <w:p>
      <w:pPr>
        <w:widowControl/>
        <w:ind w:firstLine="643" w:firstLineChars="200"/>
        <w:jc w:val="left"/>
      </w:pPr>
      <w:r>
        <w:rPr>
          <w:rFonts w:ascii="楷体_GB2312" w:hAnsi="宋体" w:eastAsia="楷体_GB2312" w:cs="楷体_GB2312"/>
          <w:b/>
          <w:color w:val="000000"/>
          <w:kern w:val="0"/>
          <w:sz w:val="32"/>
          <w:szCs w:val="32"/>
          <w:lang w:bidi="ar"/>
        </w:rPr>
        <w:t>（一）机关运行经费支出情况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 xml:space="preserve">。 </w:t>
      </w:r>
    </w:p>
    <w:p>
      <w:pPr>
        <w:widowControl/>
        <w:ind w:firstLine="620" w:firstLineChars="200"/>
        <w:jc w:val="both"/>
        <w:rPr>
          <w:rFonts w:ascii="仿宋_GB2312" w:hAnsi="宋体" w:eastAsia="仿宋_GB2312" w:cs="仿宋_GB2312"/>
          <w:color w:val="000000"/>
          <w:kern w:val="0"/>
          <w:sz w:val="32"/>
          <w:szCs w:val="32"/>
          <w:lang w:bidi="ar"/>
        </w:rPr>
      </w:pPr>
      <w:r>
        <w:rPr>
          <w:rFonts w:ascii="仿宋_GB2312" w:hAnsi="仿宋_GB2312" w:eastAsia="仿宋_GB2312" w:cs="仿宋_GB2312"/>
          <w:color w:val="000000"/>
          <w:kern w:val="0"/>
          <w:sz w:val="31"/>
          <w:szCs w:val="31"/>
          <w:lang w:bidi="ar"/>
        </w:rPr>
        <w:t>2019年机关运行经费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eastAsia="zh-CN" w:bidi="ar"/>
        </w:rPr>
        <w:t>52.6</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bidi="ar"/>
        </w:rPr>
        <w:t>调整预算数</w:t>
      </w:r>
      <w:r>
        <w:rPr>
          <w:rFonts w:hint="eastAsia" w:ascii="仿宋_GB2312" w:hAnsi="宋体" w:eastAsia="仿宋_GB2312" w:cs="仿宋_GB2312"/>
          <w:color w:val="000000"/>
          <w:kern w:val="0"/>
          <w:sz w:val="32"/>
          <w:szCs w:val="32"/>
          <w:lang w:eastAsia="zh-CN" w:bidi="ar"/>
        </w:rPr>
        <w:t>为</w:t>
      </w:r>
      <w:r>
        <w:rPr>
          <w:rFonts w:hint="eastAsia" w:ascii="仿宋_GB2312" w:hAnsi="宋体" w:eastAsia="仿宋_GB2312" w:cs="仿宋_GB2312"/>
          <w:color w:val="000000"/>
          <w:kern w:val="0"/>
          <w:sz w:val="32"/>
          <w:szCs w:val="32"/>
          <w:lang w:val="en-US" w:eastAsia="zh-CN" w:bidi="ar"/>
        </w:rPr>
        <w:t>179.73万元，</w:t>
      </w:r>
      <w:r>
        <w:rPr>
          <w:rFonts w:ascii="仿宋_GB2312" w:hAnsi="宋体" w:eastAsia="仿宋_GB2312" w:cs="仿宋_GB2312"/>
          <w:color w:val="000000"/>
          <w:kern w:val="0"/>
          <w:sz w:val="32"/>
          <w:szCs w:val="32"/>
          <w:lang w:bidi="ar"/>
        </w:rPr>
        <w:t>支出决算为</w:t>
      </w:r>
      <w:r>
        <w:rPr>
          <w:rFonts w:hint="eastAsia" w:ascii="仿宋_GB2312" w:hAnsi="宋体" w:eastAsia="仿宋_GB2312" w:cs="仿宋_GB2312"/>
          <w:color w:val="000000"/>
          <w:kern w:val="0"/>
          <w:sz w:val="32"/>
          <w:szCs w:val="32"/>
          <w:lang w:eastAsia="zh-CN" w:bidi="ar"/>
        </w:rPr>
        <w:t>99.73</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55.49</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eastAsia="zh-CN" w:bidi="ar"/>
        </w:rPr>
        <w:t>减少</w:t>
      </w:r>
      <w:r>
        <w:rPr>
          <w:rFonts w:hint="eastAsia" w:ascii="仿宋_GB2312" w:hAnsi="宋体" w:eastAsia="仿宋_GB2312" w:cs="仿宋_GB2312"/>
          <w:color w:val="000000"/>
          <w:kern w:val="0"/>
          <w:sz w:val="32"/>
          <w:szCs w:val="32"/>
          <w:lang w:val="en-US" w:eastAsia="zh-CN" w:bidi="ar"/>
        </w:rPr>
        <w:t>80</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机构改革后工作职能有所调整，相应调减经费</w:t>
      </w:r>
      <w:r>
        <w:rPr>
          <w:rFonts w:hint="eastAsia" w:ascii="仿宋_GB2312" w:hAnsi="宋体" w:eastAsia="仿宋_GB2312" w:cs="仿宋_GB2312"/>
          <w:color w:val="000000"/>
          <w:kern w:val="0"/>
          <w:sz w:val="32"/>
          <w:szCs w:val="32"/>
          <w:lang w:bidi="ar"/>
        </w:rPr>
        <w:t>。</w:t>
      </w:r>
    </w:p>
    <w:p>
      <w:pPr>
        <w:widowControl/>
        <w:ind w:firstLine="643" w:firstLineChars="200"/>
        <w:jc w:val="left"/>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（二）政府采购支出情况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本部门201</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年无政府采购支出</w:t>
      </w:r>
      <w:r>
        <w:rPr>
          <w:rFonts w:hint="eastAsia" w:ascii="仿宋_GB2312" w:hAnsi="仿宋_GB2312" w:eastAsia="仿宋_GB2312" w:cs="仿宋_GB2312"/>
          <w:sz w:val="32"/>
          <w:szCs w:val="32"/>
          <w:lang w:eastAsia="zh-CN"/>
        </w:rPr>
        <w:t>。</w:t>
      </w:r>
    </w:p>
    <w:p>
      <w:pPr>
        <w:widowControl/>
        <w:ind w:firstLine="643" w:firstLineChars="200"/>
        <w:jc w:val="left"/>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（三）国有资产占用及购置情况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截至2019年末，本部门机关及所属单位共有车辆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辆；单价50万元以上的通用设备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台（套）；单价100万元以上的专用设备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台（套）。201</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年当年购置车辆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辆；购置单价50万元以上的通用设备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台（套）；购置单价100万元以上的专用设备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pPr>
        <w:widowControl/>
        <w:jc w:val="left"/>
        <w:rPr>
          <w:rFonts w:ascii="黑体" w:hAnsi="宋体" w:eastAsia="黑体"/>
          <w:color w:val="000000"/>
          <w:kern w:val="0"/>
          <w:sz w:val="32"/>
          <w:szCs w:val="32"/>
          <w:lang w:bidi="ar"/>
        </w:rPr>
      </w:pPr>
    </w:p>
    <w:p>
      <w:pPr>
        <w:widowControl/>
        <w:jc w:val="left"/>
        <w:rPr>
          <w:rFonts w:ascii="黑体" w:hAnsi="宋体" w:eastAsia="黑体"/>
          <w:color w:val="000000"/>
          <w:kern w:val="0"/>
          <w:sz w:val="32"/>
          <w:szCs w:val="32"/>
          <w:lang w:bidi="ar"/>
        </w:rPr>
      </w:pPr>
    </w:p>
    <w:p>
      <w:pPr>
        <w:jc w:val="center"/>
        <w:rPr>
          <w:sz w:val="44"/>
          <w:szCs w:val="44"/>
        </w:rPr>
      </w:pPr>
      <w:r>
        <w:rPr>
          <w:rFonts w:hint="eastAsia" w:ascii="黑体" w:hAnsi="宋体" w:eastAsia="黑体"/>
          <w:color w:val="000000"/>
          <w:kern w:val="0"/>
          <w:sz w:val="44"/>
          <w:szCs w:val="44"/>
          <w:lang w:bidi="ar"/>
        </w:rPr>
        <w:t>第四部分 专业名词解释</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1.基本支出</w:t>
      </w:r>
      <w:r>
        <w:rPr>
          <w:rFonts w:hint="eastAsia" w:ascii="仿宋_GB2312" w:hAnsi="仿宋_GB2312" w:eastAsia="仿宋_GB2312" w:cs="仿宋_GB2312"/>
          <w:sz w:val="32"/>
          <w:szCs w:val="32"/>
        </w:rPr>
        <w:t>：指为保障机构正常运转、完成日常工作任务而发生的各项支出。</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2.项目支出</w:t>
      </w:r>
      <w:r>
        <w:rPr>
          <w:rFonts w:hint="eastAsia" w:ascii="仿宋_GB2312" w:hAnsi="仿宋_GB2312" w:eastAsia="仿宋_GB2312" w:cs="仿宋_GB2312"/>
          <w:sz w:val="32"/>
          <w:szCs w:val="32"/>
        </w:rPr>
        <w:t>：指单位为完成特定的行政工作任务或事业发展目标所发生的各项支出。</w:t>
      </w:r>
    </w:p>
    <w:p>
      <w:pPr>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3.“三公”经费</w:t>
      </w:r>
      <w:r>
        <w:rPr>
          <w:rFonts w:hint="eastAsia" w:ascii="仿宋_GB2312" w:hAnsi="仿宋_GB2312" w:eastAsia="仿宋_GB2312" w:cs="仿宋_GB2312"/>
          <w:sz w:val="32"/>
          <w:szCs w:val="32"/>
        </w:rPr>
        <w:t>：指部门使用一般公共预算财政拨款安排的因公出国（境）费、公务用车购置及运行费和公务接待费支出。</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4.财政拨款收入</w:t>
      </w:r>
      <w:r>
        <w:rPr>
          <w:rFonts w:hint="eastAsia" w:ascii="仿宋_GB2312" w:hAnsi="仿宋_GB2312" w:eastAsia="仿宋_GB2312" w:cs="仿宋_GB2312"/>
          <w:sz w:val="32"/>
          <w:szCs w:val="32"/>
        </w:rPr>
        <w:t>：指本级财政当年拨付的资金。</w:t>
      </w:r>
    </w:p>
    <w:p>
      <w:pPr>
        <w:rPr>
          <w:rFonts w:ascii="黑体" w:hAnsi="宋体" w:eastAsia="黑体"/>
          <w:color w:val="000000"/>
          <w:kern w:val="0"/>
          <w:sz w:val="44"/>
          <w:szCs w:val="44"/>
          <w:lang w:bidi="ar"/>
        </w:rPr>
      </w:pPr>
    </w:p>
    <w:p>
      <w:pPr>
        <w:jc w:val="center"/>
        <w:rPr>
          <w:rFonts w:ascii="黑体" w:hAnsi="宋体" w:eastAsia="黑体"/>
          <w:color w:val="000000"/>
          <w:kern w:val="0"/>
          <w:sz w:val="44"/>
          <w:szCs w:val="44"/>
          <w:lang w:bidi="ar"/>
        </w:rPr>
      </w:pPr>
    </w:p>
    <w:p>
      <w:pPr>
        <w:jc w:val="center"/>
        <w:rPr>
          <w:rFonts w:ascii="黑体" w:hAnsi="宋体" w:eastAsia="黑体"/>
          <w:color w:val="000000"/>
          <w:kern w:val="0"/>
          <w:sz w:val="44"/>
          <w:szCs w:val="44"/>
          <w:lang w:bidi="ar"/>
        </w:rPr>
      </w:pPr>
    </w:p>
    <w:p>
      <w:pPr>
        <w:rPr>
          <w:rFonts w:ascii="黑体" w:hAnsi="宋体" w:eastAsia="黑体"/>
          <w:color w:val="000000"/>
          <w:kern w:val="0"/>
          <w:sz w:val="44"/>
          <w:szCs w:val="44"/>
          <w:lang w:bidi="ar"/>
        </w:rPr>
      </w:pPr>
    </w:p>
    <w:sectPr>
      <w:pgSz w:w="11906" w:h="16838"/>
      <w:pgMar w:top="2098" w:right="1474" w:bottom="1984" w:left="158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284905"/>
    <w:multiLevelType w:val="singleLevel"/>
    <w:tmpl w:val="9628490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HorizontalSpacing w:val="105"/>
  <w:drawingGridVerticalSpacing w:val="31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AA6038"/>
    <w:rsid w:val="00050E89"/>
    <w:rsid w:val="00146787"/>
    <w:rsid w:val="00164001"/>
    <w:rsid w:val="001D7568"/>
    <w:rsid w:val="002424C8"/>
    <w:rsid w:val="002A7893"/>
    <w:rsid w:val="003364E9"/>
    <w:rsid w:val="00354F86"/>
    <w:rsid w:val="00445036"/>
    <w:rsid w:val="00452E2E"/>
    <w:rsid w:val="004B6D6E"/>
    <w:rsid w:val="00813F4A"/>
    <w:rsid w:val="008D0B4E"/>
    <w:rsid w:val="00B80654"/>
    <w:rsid w:val="00E8111E"/>
    <w:rsid w:val="013B79AC"/>
    <w:rsid w:val="01DA662D"/>
    <w:rsid w:val="04C93592"/>
    <w:rsid w:val="0623227F"/>
    <w:rsid w:val="065059E3"/>
    <w:rsid w:val="079C0686"/>
    <w:rsid w:val="07F1163C"/>
    <w:rsid w:val="096B54C7"/>
    <w:rsid w:val="0ADA2A45"/>
    <w:rsid w:val="0ADE5305"/>
    <w:rsid w:val="0C516E5A"/>
    <w:rsid w:val="0D202B3E"/>
    <w:rsid w:val="0E097A74"/>
    <w:rsid w:val="0E6F7F29"/>
    <w:rsid w:val="10A278CA"/>
    <w:rsid w:val="118C2CFA"/>
    <w:rsid w:val="125E2600"/>
    <w:rsid w:val="132E46A0"/>
    <w:rsid w:val="137C7F84"/>
    <w:rsid w:val="13DB77BF"/>
    <w:rsid w:val="14176571"/>
    <w:rsid w:val="143D62BD"/>
    <w:rsid w:val="14411117"/>
    <w:rsid w:val="146A4FF7"/>
    <w:rsid w:val="151A6457"/>
    <w:rsid w:val="15321C12"/>
    <w:rsid w:val="1586116E"/>
    <w:rsid w:val="16F2004E"/>
    <w:rsid w:val="17464FAB"/>
    <w:rsid w:val="18BB4AD7"/>
    <w:rsid w:val="19383434"/>
    <w:rsid w:val="193F7693"/>
    <w:rsid w:val="1B4A3FDA"/>
    <w:rsid w:val="1B524C98"/>
    <w:rsid w:val="1BE07478"/>
    <w:rsid w:val="1BF75350"/>
    <w:rsid w:val="1C3D7EBA"/>
    <w:rsid w:val="1C5E2F73"/>
    <w:rsid w:val="1D500ED1"/>
    <w:rsid w:val="1D6E0C0D"/>
    <w:rsid w:val="1ED10E6F"/>
    <w:rsid w:val="1F1A71AB"/>
    <w:rsid w:val="20FD2AE8"/>
    <w:rsid w:val="221C15BB"/>
    <w:rsid w:val="22521CE7"/>
    <w:rsid w:val="22D45F93"/>
    <w:rsid w:val="22E94706"/>
    <w:rsid w:val="23CE0E61"/>
    <w:rsid w:val="23F0708C"/>
    <w:rsid w:val="2574390C"/>
    <w:rsid w:val="25AD679F"/>
    <w:rsid w:val="26EC61BB"/>
    <w:rsid w:val="29785A6B"/>
    <w:rsid w:val="2A1C58F8"/>
    <w:rsid w:val="2A2543D8"/>
    <w:rsid w:val="2C9842D9"/>
    <w:rsid w:val="2D1F3974"/>
    <w:rsid w:val="2DB52EF2"/>
    <w:rsid w:val="2E0C0420"/>
    <w:rsid w:val="2F475A97"/>
    <w:rsid w:val="2F5C6984"/>
    <w:rsid w:val="31834D24"/>
    <w:rsid w:val="318F1FA3"/>
    <w:rsid w:val="31AA6038"/>
    <w:rsid w:val="320173FF"/>
    <w:rsid w:val="32B5796A"/>
    <w:rsid w:val="33556A1A"/>
    <w:rsid w:val="33887EE3"/>
    <w:rsid w:val="34677C61"/>
    <w:rsid w:val="34C9385C"/>
    <w:rsid w:val="351550FA"/>
    <w:rsid w:val="37937944"/>
    <w:rsid w:val="39A43670"/>
    <w:rsid w:val="3A4531BA"/>
    <w:rsid w:val="3B121AD1"/>
    <w:rsid w:val="3B5415F3"/>
    <w:rsid w:val="3B745972"/>
    <w:rsid w:val="3BC30BA9"/>
    <w:rsid w:val="3C1D6222"/>
    <w:rsid w:val="3C4342AD"/>
    <w:rsid w:val="3CB81C0E"/>
    <w:rsid w:val="3CFD0D2E"/>
    <w:rsid w:val="3D3F5325"/>
    <w:rsid w:val="3DF50EC0"/>
    <w:rsid w:val="3E16503B"/>
    <w:rsid w:val="3E1F59EC"/>
    <w:rsid w:val="3E5969CB"/>
    <w:rsid w:val="3E6631C8"/>
    <w:rsid w:val="3EB52601"/>
    <w:rsid w:val="3EC11B53"/>
    <w:rsid w:val="3FE555AB"/>
    <w:rsid w:val="3FEA67EE"/>
    <w:rsid w:val="41603979"/>
    <w:rsid w:val="41740474"/>
    <w:rsid w:val="41CF436B"/>
    <w:rsid w:val="42035243"/>
    <w:rsid w:val="42B61EA5"/>
    <w:rsid w:val="432870AE"/>
    <w:rsid w:val="43C2564C"/>
    <w:rsid w:val="43FD0DF9"/>
    <w:rsid w:val="44F6793E"/>
    <w:rsid w:val="4619368A"/>
    <w:rsid w:val="464D54BE"/>
    <w:rsid w:val="470F7DFE"/>
    <w:rsid w:val="47674CEF"/>
    <w:rsid w:val="47867BF7"/>
    <w:rsid w:val="47E64136"/>
    <w:rsid w:val="48CD5058"/>
    <w:rsid w:val="492D4B38"/>
    <w:rsid w:val="49CE3CC2"/>
    <w:rsid w:val="49EF1E7F"/>
    <w:rsid w:val="4B720350"/>
    <w:rsid w:val="4BE57293"/>
    <w:rsid w:val="4D6E0FDF"/>
    <w:rsid w:val="4EE4307A"/>
    <w:rsid w:val="4F394547"/>
    <w:rsid w:val="502B4E58"/>
    <w:rsid w:val="5153143F"/>
    <w:rsid w:val="52F62F2B"/>
    <w:rsid w:val="54F12DEE"/>
    <w:rsid w:val="561C075A"/>
    <w:rsid w:val="573A6CF7"/>
    <w:rsid w:val="574513C7"/>
    <w:rsid w:val="57D029E1"/>
    <w:rsid w:val="57F037FE"/>
    <w:rsid w:val="58B958DA"/>
    <w:rsid w:val="58BF10D8"/>
    <w:rsid w:val="58C25E3A"/>
    <w:rsid w:val="59560C8E"/>
    <w:rsid w:val="59AF1C0A"/>
    <w:rsid w:val="59CE6AC0"/>
    <w:rsid w:val="5B8D564A"/>
    <w:rsid w:val="5BB32BB3"/>
    <w:rsid w:val="5BCA20F0"/>
    <w:rsid w:val="5D4E78FF"/>
    <w:rsid w:val="5EC67577"/>
    <w:rsid w:val="5F3857AB"/>
    <w:rsid w:val="5F3B69C1"/>
    <w:rsid w:val="605C6B31"/>
    <w:rsid w:val="608100A5"/>
    <w:rsid w:val="61226F86"/>
    <w:rsid w:val="61253C61"/>
    <w:rsid w:val="623431D6"/>
    <w:rsid w:val="62BF5BB8"/>
    <w:rsid w:val="62F07402"/>
    <w:rsid w:val="63895DDD"/>
    <w:rsid w:val="65074FBA"/>
    <w:rsid w:val="672C554D"/>
    <w:rsid w:val="67771D43"/>
    <w:rsid w:val="68A0488B"/>
    <w:rsid w:val="68C12C09"/>
    <w:rsid w:val="69233110"/>
    <w:rsid w:val="6C645BB6"/>
    <w:rsid w:val="6CED4582"/>
    <w:rsid w:val="6D827012"/>
    <w:rsid w:val="6DC03A8F"/>
    <w:rsid w:val="6DD34711"/>
    <w:rsid w:val="6F624308"/>
    <w:rsid w:val="70B4446F"/>
    <w:rsid w:val="71086DB5"/>
    <w:rsid w:val="7221539A"/>
    <w:rsid w:val="72BF3A46"/>
    <w:rsid w:val="72F17F24"/>
    <w:rsid w:val="73562810"/>
    <w:rsid w:val="751B6C8C"/>
    <w:rsid w:val="753F3039"/>
    <w:rsid w:val="75C31473"/>
    <w:rsid w:val="7605791E"/>
    <w:rsid w:val="7645765E"/>
    <w:rsid w:val="76C36F4A"/>
    <w:rsid w:val="76EB4B45"/>
    <w:rsid w:val="7B6B6A4E"/>
    <w:rsid w:val="7BC216D3"/>
    <w:rsid w:val="7C3E5E46"/>
    <w:rsid w:val="7CFE4389"/>
    <w:rsid w:val="7D41615D"/>
    <w:rsid w:val="7EE759C2"/>
    <w:rsid w:val="7F345038"/>
    <w:rsid w:val="7F4536C2"/>
    <w:rsid w:val="7FDB5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2"/>
    <w:next w:val="2"/>
    <w:link w:val="12"/>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character" w:customStyle="1" w:styleId="11">
    <w:name w:val="批注文字 字符"/>
    <w:basedOn w:val="9"/>
    <w:link w:val="2"/>
    <w:qFormat/>
    <w:uiPriority w:val="0"/>
    <w:rPr>
      <w:rFonts w:ascii="Calibri" w:hAnsi="Calibri" w:cs="黑体"/>
      <w:kern w:val="2"/>
      <w:sz w:val="21"/>
      <w:szCs w:val="24"/>
    </w:rPr>
  </w:style>
  <w:style w:type="character" w:customStyle="1" w:styleId="12">
    <w:name w:val="批注主题 字符"/>
    <w:basedOn w:val="11"/>
    <w:link w:val="6"/>
    <w:qFormat/>
    <w:uiPriority w:val="0"/>
    <w:rPr>
      <w:rFonts w:ascii="Calibri" w:hAnsi="Calibri" w:cs="黑体"/>
      <w:b/>
      <w:bCs/>
      <w:kern w:val="2"/>
      <w:sz w:val="21"/>
      <w:szCs w:val="24"/>
    </w:rPr>
  </w:style>
  <w:style w:type="character" w:customStyle="1" w:styleId="13">
    <w:name w:val="批注框文本 字符"/>
    <w:basedOn w:val="9"/>
    <w:link w:val="3"/>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6.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emf"/><Relationship Id="rId18" Type="http://schemas.openxmlformats.org/officeDocument/2006/relationships/oleObject" Target="embeddings/oleObject4.bin"/><Relationship Id="rId17" Type="http://schemas.openxmlformats.org/officeDocument/2006/relationships/image" Target="media/image3.emf"/><Relationship Id="rId16" Type="http://schemas.openxmlformats.org/officeDocument/2006/relationships/oleObject" Target="embeddings/oleObject3.bin"/><Relationship Id="rId15" Type="http://schemas.openxmlformats.org/officeDocument/2006/relationships/image" Target="media/image2.emf"/><Relationship Id="rId14" Type="http://schemas.openxmlformats.org/officeDocument/2006/relationships/oleObject" Target="embeddings/oleObject2.bin"/><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chart" Target="charts/chart8.xml"/><Relationship Id="rId10" Type="http://schemas.openxmlformats.org/officeDocument/2006/relationships/chart" Target="charts/chart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人员结构图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[工作簿1]Sheet1!$A$1:$A$3</c:f>
              <c:strCache>
                <c:ptCount val="3"/>
                <c:pt idx="0">
                  <c:v>行政人员</c:v>
                </c:pt>
                <c:pt idx="1">
                  <c:v>事业人员</c:v>
                </c:pt>
                <c:pt idx="2">
                  <c:v>空编</c:v>
                </c:pt>
              </c:strCache>
            </c:strRef>
          </c:cat>
          <c:val>
            <c:numRef>
              <c:f>[工作簿1]Sheet1!$B$1:$B$3</c:f>
              <c:numCache>
                <c:formatCode>General</c:formatCode>
                <c:ptCount val="3"/>
                <c:pt idx="0">
                  <c:v>3</c:v>
                </c:pt>
                <c:pt idx="1">
                  <c:v>3</c:v>
                </c:pt>
                <c:pt idx="2">
                  <c:v>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收入决算对比图（单位：万元）</a:t>
            </a:r>
          </a:p>
          <a:p>
            <a:pPr defTabSz="914400">
              <a:defRPr lang="zh-CN" sz="1400" b="0" i="0" u="none" strike="noStrike" kern="1200" spc="0" baseline="0">
                <a:solidFill>
                  <a:schemeClr val="tx1">
                    <a:lumMod val="65000"/>
                    <a:lumOff val="35000"/>
                  </a:schemeClr>
                </a:solidFill>
                <a:latin typeface="+mn-lt"/>
                <a:ea typeface="+mn-ea"/>
                <a:cs typeface="+mn-cs"/>
              </a:defRPr>
            </a:p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[工作簿1]Sheet1!$A$1:$A$2</c:f>
              <c:strCache>
                <c:ptCount val="2"/>
                <c:pt idx="0">
                  <c:v>2018年</c:v>
                </c:pt>
                <c:pt idx="1">
                  <c:v>2019年</c:v>
                </c:pt>
              </c:strCache>
            </c:strRef>
          </c:cat>
          <c:val>
            <c:numRef>
              <c:f>[工作簿1]Sheet1!$B$1:$B$2</c:f>
              <c:numCache>
                <c:formatCode>General</c:formatCode>
                <c:ptCount val="2"/>
                <c:pt idx="0">
                  <c:v>1471.68</c:v>
                </c:pt>
                <c:pt idx="1">
                  <c:v>1227.92</c:v>
                </c:pt>
              </c:numCache>
            </c:numRef>
          </c:val>
        </c:ser>
        <c:dLbls>
          <c:showLegendKey val="0"/>
          <c:showVal val="0"/>
          <c:showCatName val="0"/>
          <c:showSerName val="0"/>
          <c:showPercent val="0"/>
          <c:showBubbleSize val="0"/>
        </c:dLbls>
        <c:gapWidth val="219"/>
        <c:overlap val="-27"/>
        <c:axId val="118026277"/>
        <c:axId val="130710421"/>
      </c:barChart>
      <c:catAx>
        <c:axId val="11802627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0710421"/>
        <c:crosses val="autoZero"/>
        <c:auto val="1"/>
        <c:lblAlgn val="ctr"/>
        <c:lblOffset val="100"/>
        <c:noMultiLvlLbl val="0"/>
      </c:catAx>
      <c:valAx>
        <c:axId val="13071042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802627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支出决算对比图（单位：万元）</a:t>
            </a:r>
          </a:p>
          <a:p>
            <a:pPr defTabSz="914400">
              <a:defRPr lang="zh-CN" sz="1400" b="0" i="0" u="none" strike="noStrike" kern="1200" spc="0" baseline="0">
                <a:solidFill>
                  <a:schemeClr val="tx1">
                    <a:lumMod val="65000"/>
                    <a:lumOff val="35000"/>
                  </a:schemeClr>
                </a:solidFill>
                <a:latin typeface="+mn-lt"/>
                <a:ea typeface="+mn-ea"/>
                <a:cs typeface="+mn-cs"/>
              </a:defRPr>
            </a:pPr>
          </a:p>
        </c:rich>
      </c:tx>
      <c:layout>
        <c:manualLayout>
          <c:xMode val="edge"/>
          <c:yMode val="edge"/>
          <c:x val="0.22"/>
          <c:y val="0.0243055555555556"/>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[工作簿1]Sheet1!$A$1:$A$2</c:f>
              <c:strCache>
                <c:ptCount val="2"/>
                <c:pt idx="0">
                  <c:v>2018年</c:v>
                </c:pt>
                <c:pt idx="1">
                  <c:v>2019年</c:v>
                </c:pt>
              </c:strCache>
            </c:strRef>
          </c:cat>
          <c:val>
            <c:numRef>
              <c:f>[工作簿1]Sheet1!$B$1:$B$2</c:f>
              <c:numCache>
                <c:formatCode>General</c:formatCode>
                <c:ptCount val="2"/>
                <c:pt idx="0">
                  <c:v>834.02</c:v>
                </c:pt>
                <c:pt idx="1">
                  <c:v>1219.26</c:v>
                </c:pt>
              </c:numCache>
            </c:numRef>
          </c:val>
        </c:ser>
        <c:dLbls>
          <c:showLegendKey val="0"/>
          <c:showVal val="0"/>
          <c:showCatName val="0"/>
          <c:showSerName val="0"/>
          <c:showPercent val="0"/>
          <c:showBubbleSize val="0"/>
        </c:dLbls>
        <c:gapWidth val="219"/>
        <c:overlap val="-27"/>
        <c:axId val="118026277"/>
        <c:axId val="130710421"/>
      </c:barChart>
      <c:catAx>
        <c:axId val="11802627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0710421"/>
        <c:crosses val="autoZero"/>
        <c:auto val="1"/>
        <c:lblAlgn val="ctr"/>
        <c:lblOffset val="100"/>
        <c:noMultiLvlLbl val="0"/>
      </c:catAx>
      <c:valAx>
        <c:axId val="13071042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802627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a:p>
            <a:pPr defTabSz="914400">
              <a:defRPr lang="zh-CN" sz="1400" b="0" i="0" u="none" strike="noStrike" kern="1200" spc="0" baseline="0">
                <a:solidFill>
                  <a:schemeClr val="tx1">
                    <a:lumMod val="65000"/>
                    <a:lumOff val="35000"/>
                  </a:schemeClr>
                </a:solidFill>
                <a:latin typeface="+mn-lt"/>
                <a:ea typeface="+mn-ea"/>
                <a:cs typeface="+mn-cs"/>
              </a:defRPr>
            </a:p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[工作簿1]Sheet1!$A$1:$A$2</c:f>
              <c:strCache>
                <c:ptCount val="2"/>
                <c:pt idx="0">
                  <c:v>财政拨款收入</c:v>
                </c:pt>
                <c:pt idx="1">
                  <c:v>其他收入</c:v>
                </c:pt>
              </c:strCache>
            </c:strRef>
          </c:cat>
          <c:val>
            <c:numRef>
              <c:f>[工作簿1]Sheet1!$B$1:$B$2</c:f>
              <c:numCache>
                <c:formatCode>General</c:formatCode>
                <c:ptCount val="2"/>
                <c:pt idx="0">
                  <c:v>1214.82</c:v>
                </c:pt>
                <c:pt idx="1">
                  <c:v>13.1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a:p>
            <a:pPr defTabSz="914400">
              <a:defRPr lang="zh-CN" sz="1400" b="0" i="0" u="none" strike="noStrike" kern="1200" spc="0" baseline="0">
                <a:solidFill>
                  <a:schemeClr val="tx1">
                    <a:lumMod val="65000"/>
                    <a:lumOff val="35000"/>
                  </a:schemeClr>
                </a:solidFill>
                <a:latin typeface="+mn-lt"/>
                <a:ea typeface="+mn-ea"/>
                <a:cs typeface="+mn-cs"/>
              </a:defRPr>
            </a:p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[工作簿1]Sheet1!$A$1:$A$2</c:f>
              <c:strCache>
                <c:ptCount val="2"/>
                <c:pt idx="0">
                  <c:v>基本支出</c:v>
                </c:pt>
                <c:pt idx="1">
                  <c:v>项目支出</c:v>
                </c:pt>
              </c:strCache>
            </c:strRef>
          </c:cat>
          <c:val>
            <c:numRef>
              <c:f>[工作簿1]Sheet1!$B$1:$B$2</c:f>
              <c:numCache>
                <c:formatCode>General</c:formatCode>
                <c:ptCount val="2"/>
                <c:pt idx="0">
                  <c:v>222.72</c:v>
                </c:pt>
                <c:pt idx="1">
                  <c:v>996.55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财政拨款收入对比图（单位：万元）</a:t>
            </a:r>
          </a:p>
          <a:p>
            <a:pPr defTabSz="914400">
              <a:defRPr lang="zh-CN" sz="1400" b="0" i="0" u="none" strike="noStrike" kern="1200" spc="0" baseline="0">
                <a:solidFill>
                  <a:schemeClr val="tx1">
                    <a:lumMod val="65000"/>
                    <a:lumOff val="35000"/>
                  </a:schemeClr>
                </a:solidFill>
                <a:latin typeface="+mn-lt"/>
                <a:ea typeface="+mn-ea"/>
                <a:cs typeface="+mn-cs"/>
              </a:defRPr>
            </a:p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[工作簿1]Sheet1!$A$1:$A$2</c:f>
              <c:strCache>
                <c:ptCount val="2"/>
                <c:pt idx="0">
                  <c:v>2018年</c:v>
                </c:pt>
                <c:pt idx="1">
                  <c:v>2019年</c:v>
                </c:pt>
              </c:strCache>
            </c:strRef>
          </c:cat>
          <c:val>
            <c:numRef>
              <c:f>[工作簿1]Sheet1!$B$1:$B$2</c:f>
              <c:numCache>
                <c:formatCode>General</c:formatCode>
                <c:ptCount val="2"/>
                <c:pt idx="0">
                  <c:v>1453.51</c:v>
                </c:pt>
                <c:pt idx="1">
                  <c:v>1214.82</c:v>
                </c:pt>
              </c:numCache>
            </c:numRef>
          </c:val>
        </c:ser>
        <c:dLbls>
          <c:showLegendKey val="0"/>
          <c:showVal val="0"/>
          <c:showCatName val="0"/>
          <c:showSerName val="0"/>
          <c:showPercent val="0"/>
          <c:showBubbleSize val="0"/>
        </c:dLbls>
        <c:gapWidth val="219"/>
        <c:overlap val="-27"/>
        <c:axId val="734023113"/>
        <c:axId val="128084978"/>
      </c:barChart>
      <c:catAx>
        <c:axId val="73402311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8084978"/>
        <c:crosses val="autoZero"/>
        <c:auto val="1"/>
        <c:lblAlgn val="ctr"/>
        <c:lblOffset val="100"/>
        <c:noMultiLvlLbl val="0"/>
      </c:catAx>
      <c:valAx>
        <c:axId val="12808497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402311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财政拨款支出对比图（单位：万元）</a:t>
            </a:r>
          </a:p>
          <a:p>
            <a:pPr defTabSz="914400">
              <a:defRPr lang="zh-CN" sz="1400" b="0" i="0" u="none" strike="noStrike" kern="1200" spc="0" baseline="0">
                <a:solidFill>
                  <a:schemeClr val="tx1">
                    <a:lumMod val="65000"/>
                    <a:lumOff val="35000"/>
                  </a:schemeClr>
                </a:solidFill>
                <a:latin typeface="+mn-lt"/>
                <a:ea typeface="+mn-ea"/>
                <a:cs typeface="+mn-cs"/>
              </a:defRPr>
            </a:p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[工作簿1]Sheet1!$A$1:$A$2</c:f>
              <c:strCache>
                <c:ptCount val="2"/>
                <c:pt idx="0">
                  <c:v>2018年</c:v>
                </c:pt>
                <c:pt idx="1">
                  <c:v>2019年</c:v>
                </c:pt>
              </c:strCache>
            </c:strRef>
          </c:cat>
          <c:val>
            <c:numRef>
              <c:f>[工作簿1]Sheet1!$B$1:$B$2</c:f>
              <c:numCache>
                <c:formatCode>General</c:formatCode>
                <c:ptCount val="2"/>
                <c:pt idx="0">
                  <c:v>1449.07</c:v>
                </c:pt>
                <c:pt idx="1">
                  <c:v>1214.82</c:v>
                </c:pt>
              </c:numCache>
            </c:numRef>
          </c:val>
        </c:ser>
        <c:dLbls>
          <c:showLegendKey val="0"/>
          <c:showVal val="0"/>
          <c:showCatName val="0"/>
          <c:showSerName val="0"/>
          <c:showPercent val="0"/>
          <c:showBubbleSize val="0"/>
        </c:dLbls>
        <c:gapWidth val="219"/>
        <c:overlap val="-27"/>
        <c:axId val="734023113"/>
        <c:axId val="128084978"/>
      </c:barChart>
      <c:catAx>
        <c:axId val="73402311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8084978"/>
        <c:crosses val="autoZero"/>
        <c:auto val="1"/>
        <c:lblAlgn val="ctr"/>
        <c:lblOffset val="100"/>
        <c:noMultiLvlLbl val="0"/>
      </c:catAx>
      <c:valAx>
        <c:axId val="12808497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402311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财政拨款支出对比图（单位：万元）</a:t>
            </a:r>
          </a:p>
          <a:p>
            <a:pPr defTabSz="914400">
              <a:defRPr lang="zh-CN" sz="1400" b="0" i="0" u="none" strike="noStrike" kern="1200" spc="0" baseline="0">
                <a:solidFill>
                  <a:schemeClr val="tx1">
                    <a:lumMod val="65000"/>
                    <a:lumOff val="35000"/>
                  </a:schemeClr>
                </a:solidFill>
                <a:latin typeface="+mn-lt"/>
                <a:ea typeface="+mn-ea"/>
                <a:cs typeface="+mn-cs"/>
              </a:defRPr>
            </a:p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[工作簿1]Sheet1!$A$1:$A$2</c:f>
              <c:strCache>
                <c:ptCount val="2"/>
                <c:pt idx="0">
                  <c:v>2018年</c:v>
                </c:pt>
                <c:pt idx="1">
                  <c:v>2019年</c:v>
                </c:pt>
              </c:strCache>
            </c:strRef>
          </c:cat>
          <c:val>
            <c:numRef>
              <c:f>[工作簿1]Sheet1!$B$1:$B$2</c:f>
              <c:numCache>
                <c:formatCode>General</c:formatCode>
                <c:ptCount val="2"/>
                <c:pt idx="0">
                  <c:v>1449.07</c:v>
                </c:pt>
                <c:pt idx="1">
                  <c:v>1214.82</c:v>
                </c:pt>
              </c:numCache>
            </c:numRef>
          </c:val>
        </c:ser>
        <c:dLbls>
          <c:showLegendKey val="0"/>
          <c:showVal val="0"/>
          <c:showCatName val="0"/>
          <c:showSerName val="0"/>
          <c:showPercent val="0"/>
          <c:showBubbleSize val="0"/>
        </c:dLbls>
        <c:gapWidth val="219"/>
        <c:overlap val="-27"/>
        <c:axId val="734023113"/>
        <c:axId val="128084978"/>
      </c:barChart>
      <c:catAx>
        <c:axId val="73402311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8084978"/>
        <c:crosses val="autoZero"/>
        <c:auto val="1"/>
        <c:lblAlgn val="ctr"/>
        <c:lblOffset val="100"/>
        <c:noMultiLvlLbl val="0"/>
      </c:catAx>
      <c:valAx>
        <c:axId val="12808497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402311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1312</Words>
  <Characters>7483</Characters>
  <Lines>62</Lines>
  <Paragraphs>17</Paragraphs>
  <TotalTime>3</TotalTime>
  <ScaleCrop>false</ScaleCrop>
  <LinksUpToDate>false</LinksUpToDate>
  <CharactersWithSpaces>8778</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2020-07-23T09:23:00Z</dcterms:created>
  <dc:creator>Administrator</dc:creator>
  <cp:lastModifiedBy>木简言</cp:lastModifiedBy>
  <cp:lastPrinted>2020-10-28T06:48:00Z</cp:lastPrinted>
  <dcterms:modified xsi:type="dcterms:W3CDTF">2020-11-02T08:32:43Z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