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4" w:rsidRDefault="00DD23C9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4F6C04" w:rsidRDefault="00DD23C9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0939CE" w:rsidRDefault="000939CE" w:rsidP="000939CE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一、餐饮食品</w:t>
      </w:r>
    </w:p>
    <w:p w:rsidR="000939CE" w:rsidRDefault="000939CE" w:rsidP="000939CE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0939CE" w:rsidRDefault="000939CE" w:rsidP="000939CE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0939CE" w:rsidRDefault="000939CE" w:rsidP="000939CE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608E7" w:rsidRPr="005608E7" w:rsidRDefault="00E04944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餐饮食品</w:t>
      </w:r>
      <w:r w:rsid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5608E7" w:rsidRP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苯甲酸及其钠盐（以苯甲酸计）、山梨酸及其钾盐（以山梨酸计）、糖精钠（以糖精计）</w:t>
      </w:r>
      <w:r w:rsidR="000939CE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E04944" w:rsidRDefault="00E04944" w:rsidP="00E04944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二、</w:t>
      </w:r>
      <w:r w:rsidRPr="00E04944">
        <w:rPr>
          <w:rFonts w:ascii="黑体" w:eastAsia="黑体" w:cs="黑体" w:hint="eastAsia"/>
          <w:color w:val="000000" w:themeColor="text1"/>
          <w:sz w:val="32"/>
          <w:szCs w:val="32"/>
        </w:rPr>
        <w:t>茶叶及相关制品</w:t>
      </w:r>
    </w:p>
    <w:p w:rsidR="00E04944" w:rsidRDefault="00E04944" w:rsidP="00E04944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E04944" w:rsidRDefault="00E04944" w:rsidP="00E04944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2763-2021</w:t>
      </w:r>
      <w:r>
        <w:rPr>
          <w:rFonts w:ascii="仿宋" w:eastAsia="仿宋" w:hAnsi="仿宋" w:cs="仿宋" w:hint="eastAsia"/>
          <w:sz w:val="32"/>
          <w:szCs w:val="32"/>
        </w:rPr>
        <w:t>《</w:t>
      </w:r>
      <w:r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食品中农药最大残留限量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》指标的要求。</w:t>
      </w:r>
    </w:p>
    <w:p w:rsidR="00E04944" w:rsidRDefault="00E04944" w:rsidP="00E04944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E04944" w:rsidRPr="00E04944" w:rsidRDefault="00E04944" w:rsidP="00E04944">
      <w:pPr>
        <w:adjustRightInd w:val="0"/>
        <w:spacing w:line="640" w:lineRule="exact"/>
        <w:ind w:firstLineChars="200" w:firstLine="640"/>
        <w:rPr>
          <w:rFonts w:ascii="黑体" w:eastAsia="黑体" w:cs="黑体" w:hint="eastAsia"/>
          <w:b/>
          <w:color w:val="000000" w:themeColor="text1"/>
          <w:sz w:val="32"/>
          <w:szCs w:val="32"/>
        </w:rPr>
      </w:pPr>
      <w:r w:rsidRPr="00E04944">
        <w:rPr>
          <w:rFonts w:ascii="仿宋_GB2312" w:eastAsia="仿宋_GB2312" w:cs="仿宋_GB2312" w:hint="eastAsia"/>
          <w:color w:val="000000" w:themeColor="text1"/>
          <w:sz w:val="32"/>
          <w:szCs w:val="32"/>
        </w:rPr>
        <w:t>茶叶及相关制品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E04944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吡虫啉、草甘膦、甲拌磷、克百威、联苯菊酯、灭多威、铅（以Pb计）、氰戊菊酯和 S-氰戊菊酯、三氯杀螨醇、水胺硫磷、乙酰甲胺磷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608E7" w:rsidRDefault="00E04944" w:rsidP="005608E7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三</w:t>
      </w:r>
      <w:r w:rsidR="005608E7">
        <w:rPr>
          <w:rFonts w:ascii="黑体" w:eastAsia="黑体" w:cs="黑体" w:hint="eastAsia"/>
          <w:color w:val="000000" w:themeColor="text1"/>
          <w:sz w:val="32"/>
          <w:szCs w:val="32"/>
        </w:rPr>
        <w:t>、豆制品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608E7" w:rsidRDefault="005608E7" w:rsidP="005608E7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加剂使用标准》</w:t>
      </w:r>
      <w:r w:rsidR="00E04944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91751F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="00E04944" w:rsidRPr="00E04944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2712-2014</w:t>
      </w:r>
      <w:r w:rsidR="00E04944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E04944" w:rsidRPr="00E04944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豆制品</w:t>
      </w:r>
      <w:r w:rsidR="00E04944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608E7" w:rsidRDefault="005608E7" w:rsidP="005608E7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608E7" w:rsidRP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</w:t>
      </w:r>
      <w:r w:rsidR="005608E7" w:rsidRPr="00C3631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制品</w:t>
      </w:r>
      <w:r w:rsid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91751F" w:rsidRP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苯甲酸及其钠盐（以苯甲酸计）、二氧化硫残留量、铝的残留量（干样品，以Al计）、铅（以Pb计）、山梨酸及其钾盐（以山梨酸计）、脱氢乙酸及其钠盐（以脱氢乙酸计）</w:t>
      </w:r>
      <w:r w:rsid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91751F" w:rsidRP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大肠菌群(n=5)、防腐剂混合使用时各自用量占其最大使用量的比例之和、</w:t>
      </w:r>
      <w:r w:rsid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柠檬黄</w:t>
      </w:r>
      <w:r w:rsidR="005608E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943A75" w:rsidRDefault="0091751F" w:rsidP="00943A75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</w:t>
      </w:r>
      <w:r w:rsidR="00943A75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Pr="0091751F">
        <w:rPr>
          <w:rFonts w:ascii="黑体" w:eastAsia="黑体" w:cs="黑体" w:hint="eastAsia"/>
          <w:color w:val="000000" w:themeColor="text1"/>
          <w:sz w:val="32"/>
          <w:szCs w:val="32"/>
        </w:rPr>
        <w:t>调味品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943A75" w:rsidRDefault="00943A75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="0091751F" w:rsidRP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2718-2014</w:t>
      </w:r>
      <w:r w:rsid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91751F" w:rsidRP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酿造酱</w:t>
      </w:r>
      <w:r w:rsidR="0091751F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943A75" w:rsidRDefault="00943A75" w:rsidP="00943A75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943A75" w:rsidRDefault="0091751F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40774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调味料</w:t>
      </w:r>
      <w:r w:rsidR="00943A75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407746" w:rsidRPr="00407746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苯甲酸及其钠盐（以苯甲酸计）、防腐剂混合使用时各自用量占其最大使用量的比例之和、山梨酸及其钾盐（以山梨酸计）、甜蜜素（以环己基氨基磺酸计）、脱氢乙酸及其钠盐（以脱氢乙酸计）</w:t>
      </w:r>
      <w:r w:rsidR="0040774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407746" w:rsidRPr="0040774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糖精钠（以糖精计）</w:t>
      </w:r>
      <w:r w:rsidR="00943A75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07746" w:rsidRPr="00407746" w:rsidRDefault="00407746" w:rsidP="00943A75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Pr="00407746">
        <w:rPr>
          <w:rFonts w:ascii="仿宋_GB2312" w:eastAsia="仿宋_GB2312" w:cs="仿宋_GB2312" w:hint="eastAsia"/>
          <w:color w:val="000000" w:themeColor="text1"/>
          <w:sz w:val="32"/>
          <w:szCs w:val="32"/>
        </w:rPr>
        <w:t>黄豆酱、甜面酱等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407746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氨基酸态氮（以</w:t>
      </w:r>
      <w:r w:rsidRPr="00407746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氮计）、苯甲酸及其钠盐（以苯甲酸计）、大肠菌群(n=5)、防腐剂混合使用时各自用量占其最大使用量的比例之和、山梨酸及其钾盐（以山梨酸计）、糖精钠（以糖精计）、脱氢乙酸及其钠盐（以脱氢乙酸计）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517526" w:rsidRDefault="00A65310" w:rsidP="00517526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</w:t>
      </w:r>
      <w:bookmarkStart w:id="0" w:name="_GoBack"/>
      <w:bookmarkEnd w:id="0"/>
      <w:r w:rsidR="00517526">
        <w:rPr>
          <w:rFonts w:ascii="黑体" w:eastAsia="黑体" w:cs="黑体" w:hint="eastAsia"/>
          <w:color w:val="000000" w:themeColor="text1"/>
          <w:sz w:val="32"/>
          <w:szCs w:val="32"/>
        </w:rPr>
        <w:t>、</w:t>
      </w:r>
      <w:r w:rsidR="005A2F7A">
        <w:rPr>
          <w:rFonts w:ascii="黑体" w:eastAsia="黑体" w:cs="黑体" w:hint="eastAsia"/>
          <w:color w:val="000000" w:themeColor="text1"/>
          <w:sz w:val="32"/>
          <w:szCs w:val="32"/>
        </w:rPr>
        <w:t>食用农产品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517526" w:rsidRDefault="00517526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31650-2019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食品安全国家标准食品中兽药最大残留限量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>
        <w:rPr>
          <w:rFonts w:ascii="仿宋" w:eastAsia="仿宋" w:hAnsi="仿宋" w:cs="仿宋" w:hint="eastAsia"/>
          <w:sz w:val="32"/>
          <w:szCs w:val="32"/>
        </w:rPr>
        <w:t>GB 2762-2017《食品安全国家标准 食物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中污染物限量》、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GB 2763-2021</w:t>
      </w:r>
      <w:r w:rsidR="00055FF8">
        <w:rPr>
          <w:rFonts w:ascii="仿宋" w:eastAsia="仿宋" w:hAnsi="仿宋" w:cs="仿宋" w:hint="eastAsia"/>
          <w:sz w:val="32"/>
          <w:szCs w:val="32"/>
        </w:rPr>
        <w:t>《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食品安全国家标准 食品中农药最大残留限量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整顿办函〔2010〕50号、</w:t>
      </w:r>
      <w:r w:rsidR="00E55EAA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农业农村部公告第250号</w:t>
      </w:r>
      <w:r w:rsid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国家食品药品监督管理总局　农业部　国家卫生和计划生育委员会关于豆芽生产过程中禁止使用6-苄基腺嘌呤等物质的公告（2015年第11号）、GB 22556-2008</w:t>
      </w:r>
      <w:r w:rsidR="00055FF8">
        <w:rPr>
          <w:rFonts w:ascii="仿宋" w:eastAsia="仿宋" w:hAnsi="仿宋" w:cs="仿宋" w:hint="eastAsia"/>
          <w:sz w:val="32"/>
          <w:szCs w:val="32"/>
        </w:rPr>
        <w:t>《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豆芽卫生标准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517526" w:rsidRDefault="00517526" w:rsidP="00517526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517526" w:rsidRDefault="00E55EAA" w:rsidP="00517526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猪肉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恩诺沙星（以恩诺沙星与环丙沙星之和计）、磺胺类（总量）、氯霉素、五氯酚酸钠（以五氯酚计）</w:t>
      </w:r>
      <w:r w:rsidR="00517526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E55EAA" w:rsidRDefault="00E55EAA" w:rsidP="00E55EAA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2、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猪肝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甲氧苄啶、克伦特罗、五氯酚酸钠（以五氯酚计）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973F9" w:rsidRDefault="007973F9" w:rsidP="00E55EAA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牛肉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7973F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地塞米松、恩诺沙星（以恩诺</w:t>
      </w:r>
      <w:r w:rsidRPr="007973F9"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沙星与环丙沙星之和计）、克伦特罗、沙丁胺醇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973F9" w:rsidRDefault="007973F9" w:rsidP="00E55EAA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羊肉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7973F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恩诺沙星（以恩诺沙星与环丙沙星之和计）、磺胺类（总量）、克伦特罗、氯霉素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7973F9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鸡肉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恩诺沙星（以恩诺沙星与环丙沙星之和计）、氟苯尼考、甲氧苄啶、氯霉素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7973F9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樱桃番茄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吡唑醚菌酯、啶虫脒、毒死蜱、氯氟氰菊酯和高效氯氟氰菊酯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7973F9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 w:rsidR="00055FF8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香蕉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苯醚甲环唑、吡虫啉、腈苯唑、噻虫嗪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7973F9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055FF8" w:rsidRP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西瓜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敌敌畏、甲胺磷、克百威、氧乐果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7973F9" w:rsidP="00055FF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9</w:t>
      </w:r>
      <w:r w:rsidR="00055FF8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甜瓜类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甲基异柳磷、克百威、烯酰吗啉、氧乐果</w:t>
      </w:r>
      <w:r w:rsidR="00055FF8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973F9" w:rsidRDefault="007973F9" w:rsidP="007973F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葡萄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苯醚甲环唑、己唑醇、灭线磷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973F9" w:rsidRDefault="007973F9" w:rsidP="007973F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柑、橘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丙溴磷、联苯菊酯、三唑磷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973F9" w:rsidRDefault="007973F9" w:rsidP="007973F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橙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丙溴磷、联苯菊酯、三唑磷、氧乐果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7973F9" w:rsidRDefault="007973F9" w:rsidP="007973F9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油麦菜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7973F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啶虫脒、氟虫腈、水胺硫磷、氧乐果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7973F9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14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芹菜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毒死蜱、甲拌磷、克百威、氯氰菊酯和高效氯氰菊酯、氧乐果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055FF8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1</w:t>
      </w:r>
      <w:r w:rsidR="007973F9"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7973F9" w:rsidRPr="007973F9">
        <w:rPr>
          <w:rFonts w:ascii="仿宋_GB2312" w:eastAsia="仿宋_GB2312" w:cs="仿宋_GB2312" w:hint="eastAsia"/>
          <w:color w:val="000000" w:themeColor="text1"/>
          <w:sz w:val="32"/>
          <w:szCs w:val="32"/>
        </w:rPr>
        <w:t>茄子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7973F9" w:rsidRPr="007973F9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镉（以Cd计）、甲胺磷、水胺硫磷、氧乐果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D73A8" w:rsidRDefault="004D73A8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普通白菜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阿维菌素、啶虫脒、毒死蜱、氧乐果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辣椒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镉（以Cd计）、甲胺磷、克百威、氧乐果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D73A8" w:rsidRPr="004D73A8" w:rsidRDefault="004D73A8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韭菜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啶虫脒、毒死蜱、腐霉利、镉（以Cd计）、氧乐果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1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9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豇豆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克百威、灭蝇胺、水胺硫磷、氧乐果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4D73A8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20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吡虫啉、镉（以Cd计）、铅（以Pb计）、噻虫胺、噻虫嗪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4D73A8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21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番茄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敌敌畏、毒死蜱、克百威、氧乐果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4D73A8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22</w:t>
      </w:r>
      <w:r w:rsidR="00A97A30"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豆芽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4-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氯苯氧乙酸钠（以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4-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氯苯氧乙酸计）、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6-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苄基腺嘌呤（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6-BA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）、铅（以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Pb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计）、亚硫酸盐（以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SO</w:t>
      </w:r>
      <w:r w:rsidR="00A97A30" w:rsidRPr="00A97A30">
        <w:rPr>
          <w:rFonts w:ascii="仿宋_GB2312" w:eastAsia="仿宋_GB2312" w:cs="仿宋_GB2312"/>
          <w:color w:val="000000" w:themeColor="text1"/>
          <w:sz w:val="32"/>
          <w:szCs w:val="32"/>
        </w:rPr>
        <w:t>₂</w:t>
      </w:r>
      <w:r w:rsidR="00A97A30"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计）</w:t>
      </w:r>
      <w:r w:rsid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菠菜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阿维菌素、毒死蜱、氟虫腈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4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淡水鱼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地西泮、恩诺沙星（以恩诺沙星与环丙沙星之和计）、孔雀石绿（孔雀石绿及其代谢物隐色孔雀石绿残留量之和）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lastRenderedPageBreak/>
        <w:t>2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5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淡水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虾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="004D73A8" w:rsidRP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恩诺沙星（以恩诺沙星与环丙沙星之和计）、镉（以Cd计）、五氯酚酸钠（以五氯酚计）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4D73A8" w:rsidRDefault="004D73A8" w:rsidP="004D73A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26、贝类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恩诺沙星（以恩诺沙星与环丙沙星之和计）、镉（以Cd计）、孔雀石绿（孔雀石绿及其代谢物隐色孔雀石绿残留量之和）、氯霉素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7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其他水产品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恩诺沙星（以恩诺沙星与环丙沙星之和计）、呋喃唑酮代谢物（AOZ）、氯霉素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="004D73A8"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Pr="00E55EAA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鸡蛋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A97A3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恩诺沙星（以恩诺沙星与环丙沙星之和计）、氟苯尼考、甲硝唑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A97A30" w:rsidRPr="00A97A30" w:rsidRDefault="00A97A30" w:rsidP="00A97A3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:rsidR="004F6C04" w:rsidRPr="00504460" w:rsidRDefault="004F6C04">
      <w:pPr>
        <w:pStyle w:val="a3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4F6C04" w:rsidRPr="005044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2D" w:rsidRDefault="00835A2D">
      <w:r>
        <w:separator/>
      </w:r>
    </w:p>
  </w:endnote>
  <w:endnote w:type="continuationSeparator" w:id="0">
    <w:p w:rsidR="00835A2D" w:rsidRDefault="0083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DD23C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F6C04" w:rsidRDefault="00DD23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4F6C04" w:rsidRDefault="00DD23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04" w:rsidRDefault="004F6C0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2D" w:rsidRDefault="00835A2D">
      <w:r>
        <w:separator/>
      </w:r>
    </w:p>
  </w:footnote>
  <w:footnote w:type="continuationSeparator" w:id="0">
    <w:p w:rsidR="00835A2D" w:rsidRDefault="0083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272FE"/>
    <w:rsid w:val="0003031D"/>
    <w:rsid w:val="00055FF8"/>
    <w:rsid w:val="000939CE"/>
    <w:rsid w:val="00161AC3"/>
    <w:rsid w:val="001908A8"/>
    <w:rsid w:val="00230F41"/>
    <w:rsid w:val="00233B1E"/>
    <w:rsid w:val="003D51C3"/>
    <w:rsid w:val="003F4F78"/>
    <w:rsid w:val="00407746"/>
    <w:rsid w:val="00452504"/>
    <w:rsid w:val="00455877"/>
    <w:rsid w:val="00466556"/>
    <w:rsid w:val="004969ED"/>
    <w:rsid w:val="004D73A8"/>
    <w:rsid w:val="004E187C"/>
    <w:rsid w:val="004F6C04"/>
    <w:rsid w:val="00504460"/>
    <w:rsid w:val="00517526"/>
    <w:rsid w:val="00540391"/>
    <w:rsid w:val="005608E7"/>
    <w:rsid w:val="00565E2A"/>
    <w:rsid w:val="00593306"/>
    <w:rsid w:val="005A2F7A"/>
    <w:rsid w:val="005B764A"/>
    <w:rsid w:val="005D2106"/>
    <w:rsid w:val="006067FA"/>
    <w:rsid w:val="006661DC"/>
    <w:rsid w:val="00700C26"/>
    <w:rsid w:val="00727576"/>
    <w:rsid w:val="007625C9"/>
    <w:rsid w:val="00782897"/>
    <w:rsid w:val="00782C76"/>
    <w:rsid w:val="007973F9"/>
    <w:rsid w:val="00835A2D"/>
    <w:rsid w:val="00844E21"/>
    <w:rsid w:val="00853A9E"/>
    <w:rsid w:val="008B6246"/>
    <w:rsid w:val="0091751F"/>
    <w:rsid w:val="00943A75"/>
    <w:rsid w:val="00946986"/>
    <w:rsid w:val="00976F04"/>
    <w:rsid w:val="009A37CD"/>
    <w:rsid w:val="009B7608"/>
    <w:rsid w:val="00A30702"/>
    <w:rsid w:val="00A42AC5"/>
    <w:rsid w:val="00A45E3D"/>
    <w:rsid w:val="00A65310"/>
    <w:rsid w:val="00A77FC5"/>
    <w:rsid w:val="00A840A0"/>
    <w:rsid w:val="00A97A30"/>
    <w:rsid w:val="00AD2205"/>
    <w:rsid w:val="00B2645E"/>
    <w:rsid w:val="00B90478"/>
    <w:rsid w:val="00BD542D"/>
    <w:rsid w:val="00C00D13"/>
    <w:rsid w:val="00C34A58"/>
    <w:rsid w:val="00C36317"/>
    <w:rsid w:val="00C831E6"/>
    <w:rsid w:val="00CC4919"/>
    <w:rsid w:val="00D34EC5"/>
    <w:rsid w:val="00DB19BC"/>
    <w:rsid w:val="00DB4AB1"/>
    <w:rsid w:val="00DD23C9"/>
    <w:rsid w:val="00DF2224"/>
    <w:rsid w:val="00E04944"/>
    <w:rsid w:val="00E36E4C"/>
    <w:rsid w:val="00E55EAA"/>
    <w:rsid w:val="00FB5EB6"/>
    <w:rsid w:val="00FE5959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3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3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24</cp:revision>
  <cp:lastPrinted>2019-10-16T01:23:00Z</cp:lastPrinted>
  <dcterms:created xsi:type="dcterms:W3CDTF">2014-10-29T12:08:00Z</dcterms:created>
  <dcterms:modified xsi:type="dcterms:W3CDTF">2022-11-28T09:31:00Z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