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 w:rsidR="00593306" w:rsidRPr="00593306">
        <w:rPr>
          <w:rFonts w:ascii="黑体" w:eastAsia="黑体" w:cs="黑体" w:hint="eastAsia"/>
          <w:color w:val="000000" w:themeColor="text1"/>
          <w:sz w:val="32"/>
          <w:szCs w:val="32"/>
        </w:rPr>
        <w:t>粮食加工品</w:t>
      </w:r>
    </w:p>
    <w:p w:rsidR="00C831E6" w:rsidRDefault="00C831E6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831E6" w:rsidRDefault="00C831E6" w:rsidP="001908A8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C831E6" w:rsidRDefault="00C831E6" w:rsidP="00C831E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831E6" w:rsidRDefault="00DB4AB1" w:rsidP="00DB4AB1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DB4A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粮食加工品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D84004" w:rsidRP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黄曲霉毒素</w:t>
      </w:r>
      <w:r w:rsidR="00D84004" w:rsidRPr="00D84004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="00D84004" w:rsidRPr="00D84004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="00D84004" w:rsidRP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、玉米赤霉烯酮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593306" w:rsidP="00593306">
      <w:pPr>
        <w:numPr>
          <w:ilvl w:val="0"/>
          <w:numId w:val="1"/>
        </w:numPr>
        <w:adjustRightInd w:val="0"/>
        <w:spacing w:line="640" w:lineRule="exact"/>
        <w:ind w:firstLine="640"/>
        <w:rPr>
          <w:rFonts w:ascii="黑体" w:eastAsia="黑体" w:cs="黑体"/>
          <w:color w:val="000000" w:themeColor="text1"/>
          <w:sz w:val="32"/>
          <w:szCs w:val="32"/>
        </w:rPr>
      </w:pPr>
      <w:r w:rsidRPr="00593306">
        <w:rPr>
          <w:rFonts w:ascii="黑体" w:eastAsia="黑体" w:cs="黑体" w:hint="eastAsia"/>
          <w:color w:val="000000" w:themeColor="text1"/>
          <w:sz w:val="32"/>
          <w:szCs w:val="32"/>
        </w:rPr>
        <w:t>调味品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C831E6">
      <w:pPr>
        <w:pStyle w:val="a0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D84004" w:rsidRP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SB/T 10371-2003</w:t>
      </w:r>
      <w:r w:rsidR="00D84004">
        <w:rPr>
          <w:rFonts w:ascii="仿宋" w:eastAsia="仿宋" w:hAnsi="仿宋" w:cs="仿宋" w:hint="eastAsia"/>
          <w:sz w:val="32"/>
          <w:szCs w:val="32"/>
        </w:rPr>
        <w:t>《</w:t>
      </w:r>
      <w:r w:rsidR="00D84004" w:rsidRP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鸡精调味料</w:t>
      </w:r>
      <w:r w:rsid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食品整治办〔2008〕3 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0272FE" w:rsidRDefault="000272FE" w:rsidP="000272FE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辣椒、花椒、辣椒粉、花椒粉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罗丹明B、铅（以Pb计）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0272FE" w:rsidP="000272FE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D84004" w:rsidRP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鸡粉、鸡精调味料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D84004" w:rsidRPr="00D840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呈味核苷酸二钠、大肠菌群、谷氨酸钠、菌落总数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200668" w:rsidRDefault="00200668" w:rsidP="00200668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、豆制品</w:t>
      </w:r>
    </w:p>
    <w:p w:rsidR="00200668" w:rsidRDefault="00200668" w:rsidP="00200668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200668" w:rsidRDefault="00200668" w:rsidP="0020066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加剂使用标准》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200668" w:rsidRDefault="00200668" w:rsidP="0020066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200668" w:rsidRDefault="00200668" w:rsidP="0020066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豆制品的抽检项目包括</w:t>
      </w:r>
      <w:r w:rsidRP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</w:t>
      </w:r>
      <w:r w:rsidRPr="0020066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苯甲酸及其钠盐（以苯甲酸计）、二氧化硫残留量、铝的残留量（干样品，以Al计）、铅（以Pb计）、山梨酸及其钾盐（以山梨酸计）、脱氢乙酸及其钠盐（以脱氢乙酸计）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651353" w:rsidRDefault="005438B6" w:rsidP="00651353">
      <w:pPr>
        <w:adjustRightInd w:val="0"/>
        <w:spacing w:line="640" w:lineRule="exact"/>
        <w:ind w:left="80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</w:t>
      </w:r>
      <w:r w:rsidR="00200668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651353" w:rsidRPr="00651353">
        <w:rPr>
          <w:rFonts w:ascii="黑体" w:eastAsia="黑体" w:cs="黑体" w:hint="eastAsia"/>
          <w:color w:val="000000" w:themeColor="text1"/>
          <w:sz w:val="32"/>
          <w:szCs w:val="32"/>
        </w:rPr>
        <w:t>淀粉及淀粉制品</w:t>
      </w:r>
    </w:p>
    <w:p w:rsidR="00200668" w:rsidRDefault="00200668" w:rsidP="00651353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200668" w:rsidRDefault="00200668" w:rsidP="0020066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651353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651353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200668" w:rsidRDefault="00200668" w:rsidP="0020066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200668" w:rsidRDefault="00651353" w:rsidP="00651353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65135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淀粉及淀粉制品</w:t>
      </w:r>
      <w:r w:rsidR="0020066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5438B6"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 w:rsidR="0020066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5438B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餐饮食品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5438B6" w:rsidRPr="005438B6">
        <w:rPr>
          <w:rFonts w:ascii="仿宋" w:eastAsia="仿宋" w:hAnsi="仿宋" w:cs="仿宋" w:hint="eastAsia"/>
          <w:sz w:val="32"/>
          <w:szCs w:val="32"/>
        </w:rPr>
        <w:t>GB 2716-2018</w:t>
      </w:r>
      <w:r w:rsid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438B6" w:rsidRPr="005438B6">
        <w:rPr>
          <w:rFonts w:ascii="仿宋" w:eastAsia="仿宋" w:hAnsi="仿宋" w:cs="仿宋" w:hint="eastAsia"/>
          <w:sz w:val="32"/>
          <w:szCs w:val="32"/>
        </w:rPr>
        <w:t>食品安全国家标准 植物油</w:t>
      </w:r>
      <w:r w:rsid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438B6">
        <w:rPr>
          <w:rFonts w:ascii="仿宋" w:eastAsia="仿宋" w:hAnsi="仿宋" w:cs="仿宋" w:hint="eastAsia"/>
          <w:sz w:val="32"/>
          <w:szCs w:val="32"/>
        </w:rPr>
        <w:t>、</w:t>
      </w:r>
      <w:r w:rsidR="005438B6" w:rsidRPr="005438B6">
        <w:rPr>
          <w:rFonts w:ascii="仿宋" w:eastAsia="仿宋" w:hAnsi="仿宋" w:cs="仿宋" w:hint="eastAsia"/>
          <w:sz w:val="32"/>
          <w:szCs w:val="32"/>
        </w:rPr>
        <w:t>卫生部、国家食品药品监督管理局公告2012年第10号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438B6"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食品整治办〔2008〕3 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A45E3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1、</w:t>
      </w:r>
      <w:r w:rsidR="005438B6"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发酵面制品(自制)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5438B6"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45E3D" w:rsidRDefault="00A45E3D" w:rsidP="00A45E3D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5438B6"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生制面制品(自制)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5438B6"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苯甲酸及其钠盐（以苯甲酸计）、山梨酸及其钾盐（以山梨酸计）、脱氢乙酸及其钠盐（以脱氢乙酸计）</w:t>
      </w:r>
      <w:r w:rsid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438B6" w:rsidRDefault="005438B6" w:rsidP="005438B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438B6" w:rsidRPr="005438B6" w:rsidRDefault="005438B6" w:rsidP="005438B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煎炸油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极性组分、酸价（以KOH计）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438B6" w:rsidRPr="005438B6" w:rsidRDefault="005438B6" w:rsidP="005438B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1A7389" w:rsidRPr="001A73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油饼油条(自制)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1A7389" w:rsidRPr="001A73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铝的残留量（干样品，以Al计）、糖精钠（以糖精计）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438B6" w:rsidRDefault="001A7389" w:rsidP="005438B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 w:rsid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1A73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熟肉制品(自制)</w:t>
      </w:r>
      <w:r w:rsid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A73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山梨酸及其钾盐（以山梨酸计）、糖精钠（以糖精计）、亚硝酸盐(以亚硝酸钠计)、胭脂红</w:t>
      </w:r>
      <w:r w:rsidR="005438B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1A7389" w:rsidRPr="001A7389" w:rsidRDefault="001A7389" w:rsidP="001A7389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1A73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油辣椒(自制)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A73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罗丹明B、苏丹红Ⅰ、苏丹红Ⅱ、苏丹红Ⅲ、苏丹红Ⅳ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Pr="00504460" w:rsidRDefault="004F6C04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67" w:rsidRDefault="00BF4A67">
      <w:r>
        <w:separator/>
      </w:r>
    </w:p>
  </w:endnote>
  <w:endnote w:type="continuationSeparator" w:id="0">
    <w:p w:rsidR="00BF4A67" w:rsidRDefault="00BF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67" w:rsidRDefault="00BF4A67">
      <w:r>
        <w:separator/>
      </w:r>
    </w:p>
  </w:footnote>
  <w:footnote w:type="continuationSeparator" w:id="0">
    <w:p w:rsidR="00BF4A67" w:rsidRDefault="00BF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161AC3"/>
    <w:rsid w:val="001908A8"/>
    <w:rsid w:val="001A7389"/>
    <w:rsid w:val="00200668"/>
    <w:rsid w:val="00230F41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438B6"/>
    <w:rsid w:val="00565E2A"/>
    <w:rsid w:val="00593306"/>
    <w:rsid w:val="005B764A"/>
    <w:rsid w:val="006067FA"/>
    <w:rsid w:val="00651353"/>
    <w:rsid w:val="006661DC"/>
    <w:rsid w:val="00727576"/>
    <w:rsid w:val="00782897"/>
    <w:rsid w:val="00782C76"/>
    <w:rsid w:val="00844E21"/>
    <w:rsid w:val="008B6246"/>
    <w:rsid w:val="00976F04"/>
    <w:rsid w:val="009A37CD"/>
    <w:rsid w:val="009B7608"/>
    <w:rsid w:val="00A42AC5"/>
    <w:rsid w:val="00A45E3D"/>
    <w:rsid w:val="00A77FC5"/>
    <w:rsid w:val="00A840A0"/>
    <w:rsid w:val="00AD2205"/>
    <w:rsid w:val="00B2645E"/>
    <w:rsid w:val="00B90478"/>
    <w:rsid w:val="00BD542D"/>
    <w:rsid w:val="00BF4A67"/>
    <w:rsid w:val="00C831E6"/>
    <w:rsid w:val="00CC4919"/>
    <w:rsid w:val="00D34EC5"/>
    <w:rsid w:val="00D84004"/>
    <w:rsid w:val="00DB19BC"/>
    <w:rsid w:val="00DB4AB1"/>
    <w:rsid w:val="00DD23C9"/>
    <w:rsid w:val="00DF2224"/>
    <w:rsid w:val="00FB5EB6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17</cp:revision>
  <cp:lastPrinted>2019-10-16T01:23:00Z</cp:lastPrinted>
  <dcterms:created xsi:type="dcterms:W3CDTF">2014-10-29T12:08:00Z</dcterms:created>
  <dcterms:modified xsi:type="dcterms:W3CDTF">2022-11-08T05:59:00Z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