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723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723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799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一、炒货食品及坚果制品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抽检依据是GB 2760-2014《食品安全国家标准 食品添加剂使用标准》、GB 19300-2014《食品安全国家标准 坚果与籽类食品》、GB 2761-2017《食品安全国家标准 食品中真菌毒素限量》、GB 2762-2017《食品安全国家标准 食品中污染物限量》等标准及指标的要求。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（二）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炒货食品及坚果制品的抽检项目：二氧化硫残留量、过氧化值（以脂肪计）、黄曲霉毒素 B₁、铅（以Pb计）、酸价（以脂肪计）（KOH）、糖精钠（以糖精计）、甜蜜素（以环己基氨基磺酸计）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799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二、乳制品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抽检依据是GB 25190-2010《食品安全国家标准 灭菌乳》、GB 2762-2017《食品安全国家标准 食品中污染物限量》、卫生部、工业和信息化部、农业部、工商总局质检总局公告2011年第10号、GB 25191-2010《食品安全国家标准 调制乳》等标准及指标的要求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炒货食品及坚果制品的抽检项目：蛋白质、非脂乳固体、铬（以Cr计）、三聚氰胺、商业无菌、酸度、脂肪；蛋白质、三聚氰胺、商业无菌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799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三、婴幼儿配方食品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抽检依据是GB 10767-2010《食品安全国家标准 较大婴儿和幼儿配方食品》、卫办监督函〔2011〕551号、卫生部、工业和信息化部、农业部、工商总局质检总局公告2011年第10号等标准及指标的要求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（二）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婴幼儿配方食品的抽检项目：标签、大肠菌群(n=5)、蛋白质、邻苯二甲酸二（2-乙基）己酯（DEHP）、邻苯二甲酸二异壬酯（DINP）、邻苯二甲酸二正丁酯（DBP）、三聚氰胺、水分、脂肪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799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四、饮料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（一）抽检依据</w:t>
      </w:r>
    </w:p>
    <w:p>
      <w:pPr>
        <w:keepNext w:val="0"/>
        <w:keepLines w:val="0"/>
        <w:widowControl/>
        <w:suppressLineNumbers w:val="0"/>
        <w:shd w:val="clear" w:fill="FFFFFF"/>
        <w:spacing w:before="195" w:beforeAutospacing="0" w:line="450" w:lineRule="atLeast"/>
        <w:ind w:left="0"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抽检依据是Q/RFSW 0002S-2019企业标准、GB 19298-2014《食品安全国家标准 包装饮用水》、GB 2760-2014《食品安全国家标准 食品添加剂使用标准》、GB 7101-2015《</w:t>
      </w:r>
      <w:r>
        <w:rPr>
          <w:rFonts w:hint="eastAsia" w:ascii="宋体" w:hAnsi="宋体" w:eastAsia="宋体" w:cs="宋体"/>
          <w:i w:val="0"/>
          <w:caps w:val="0"/>
          <w:color w:val="1E1D1D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1E1D1D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instrText xml:space="preserve"> HYPERLINK "http://www.eshian.com/standards/35113.html" </w:instrText>
      </w:r>
      <w:r>
        <w:rPr>
          <w:rFonts w:hint="eastAsia" w:ascii="宋体" w:hAnsi="宋体" w:eastAsia="宋体" w:cs="宋体"/>
          <w:i w:val="0"/>
          <w:caps w:val="0"/>
          <w:color w:val="1E1D1D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caps w:val="0"/>
          <w:color w:val="1E1D1D"/>
          <w:spacing w:val="0"/>
          <w:sz w:val="28"/>
          <w:szCs w:val="28"/>
          <w:u w:val="none"/>
          <w:shd w:val="clear" w:fill="FFFFFF"/>
        </w:rPr>
        <w:t>食品安全国家标准 饮料</w:t>
      </w:r>
      <w:r>
        <w:rPr>
          <w:rFonts w:hint="eastAsia" w:ascii="宋体" w:hAnsi="宋体" w:eastAsia="宋体" w:cs="宋体"/>
          <w:i w:val="0"/>
          <w:caps w:val="0"/>
          <w:color w:val="1E1D1D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1E1D1D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》、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GB 29921-2013《</w:t>
      </w:r>
      <w:r>
        <w:rPr>
          <w:rFonts w:hint="eastAsia" w:ascii="宋体" w:hAnsi="宋体" w:eastAsia="宋体" w:cs="宋体"/>
          <w:i w:val="0"/>
          <w:caps w:val="0"/>
          <w:color w:val="1E1D1D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1E1D1D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instrText xml:space="preserve"> HYPERLINK "http://www.eshian.com/standards/32659.html" </w:instrText>
      </w:r>
      <w:r>
        <w:rPr>
          <w:rFonts w:hint="eastAsia" w:ascii="宋体" w:hAnsi="宋体" w:eastAsia="宋体" w:cs="宋体"/>
          <w:i w:val="0"/>
          <w:caps w:val="0"/>
          <w:color w:val="1E1D1D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caps w:val="0"/>
          <w:color w:val="1E1D1D"/>
          <w:spacing w:val="0"/>
          <w:sz w:val="28"/>
          <w:szCs w:val="28"/>
          <w:u w:val="none"/>
          <w:shd w:val="clear" w:fill="FFFFFF"/>
        </w:rPr>
        <w:t>食品安全国家标准 食品中致病菌限量</w:t>
      </w:r>
      <w:r>
        <w:rPr>
          <w:rFonts w:hint="eastAsia" w:ascii="宋体" w:hAnsi="宋体" w:eastAsia="宋体" w:cs="宋体"/>
          <w:i w:val="0"/>
          <w:caps w:val="0"/>
          <w:color w:val="1E1D1D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1E1D1D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》、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GB 2762-2017《食品安全国家标准 食品中污染物限量》等标准及指标的要求。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（二）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饮料的抽检项目：苯甲酸及其钠盐（以苯甲酸计）、大肠菌群(n=5)、防腐剂混合使用时各自用量占其最大使用量的比例之和、菌落总数(n=5)、亮蓝、霉菌、柠檬黄、铅（以Pb计）、日落黄、山梨酸及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其钾盐（以山梨酸计）、糖精钠（以糖精计）、脱氢乙酸及其钠盐（以脱氢乙酸计）、苋菜红、胭脂红；大肠菌群(n=5)、耗氧量（以O₂计）、铜绿假单胞菌（n=5）、溴酸盐、亚硝酸盐(以NO₂¯计)、余氯（游离氯）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799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五、油脂及其制品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抽检依据是Q/SHSF 0008S—2021、GB 2762-2017《食品安全国家标准 食品中污染物限量》、GB 2760-2014《食品安全国家标准 食品添加剂使用标准》GB/T 1536-2004《菜籽油》、GB 2761-2017《食品安全国家标准 食品中真菌毒素限量》和GB 2716-2018《食品安全国家标准 植物油》等标准及指标的要求。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油脂及其制品的抽检项目包括苯并[a]芘、大肠菌群(n=5)、丁基羟基茴香醚（BHA）(以油脂中的含量计)、二丁基羟基甲苯（BHT）(以油脂中的含量计)、霉菌、铅（以Pb计）、特丁基对苯二酚（TBHQ）(以油脂中的含量计)、总砷（以As计）；极性组分、酸价（以KOH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799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六、水果制品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抽检依据是GB 2763-2021《食品安全国家标准 食品中农药最大残留限量》、GB 2762-2017《食品安全国家标准 食品中污染物限量》、GB 2760-2014《食品安全国家标准 食品添加剂使用标准》、GB 7098-2015《食品安全国家标准 罐头食品》等标准及指标的要求。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水果制品的抽检项目包括铅（以Pb计）、山梨酸及其钾盐（以山梨酸计）、糖精钠（以糖精计）；哒螨灵、啶虫脒、氯氰菊酯和高效氯氰菊酯、铅（以Pb计）、山梨酸及其钾盐（以山梨酸计）、糖精钠（以糖精计）、唑螨酯；商业无菌、甜蜜素（以环己基氨基磺酸计）、脱氢乙酸及其钠盐（以脱氢乙酸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799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七、蜂产品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抽检依据是GB 31650-2019《食品安全国家标准食品中兽药最大残留限量》、农业农村部公告第250号、GB 14963-2011《食品安全国家标准 蜂蜜》、GB 2760-2014《食品安全国家标准 食品添加剂使用标准》等标准及指标的要求。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水果制品的抽检项目包括地美硝唑（二甲硝咪唑）、呋喃妥因代谢物（AHD）、呋喃西林代谢物（SEM）、呋喃唑酮代谢物（AOZ）、果糖和葡萄糖、甲硝唑、菌落总数、洛硝哒唑、氯霉素、霉菌、山梨酸及其钾盐（以山梨酸计）、嗜渗酵母计数、蔗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799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八、糕点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抽检依据是GB 7099-2015《食品安全国家标准 糕点、面包》,GB 2760-2014《食品安全国家标准 食品添加剂使用标准》、GB 29921-2013《食品安全国家标准 食品中真菌毒素限量》标准及指标的要求。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40" w:firstLineChars="3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糕点的抽检项目包括安赛蜜、苯甲酸及其钠盐（以苯甲酸计）、丙酸及其钠盐、钙盐（以丙酸计）、大肠菌群(n=5)、防腐剂混合使用时各自用量占其最大使用量的比例之和、金黄色葡萄球菌（n=5）、菌落总数(n=5)、铝的残留量（干样品，以Al计）、霉菌、沙门氏菌（n=5）、山梨酸及其钾盐（以山梨酸计）、糖精钠（以糖精计）、甜蜜素（以环己基氨基磺酸计）、脱氢乙酸及其钠盐（以脱氢乙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799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九、粮食加工品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抽检依据是GB 2762-2017《食品安全国家标准 食品中污染物限量》,GB 2760-2014《食品安全国家标准 食品添加剂使用标准》、卫生部公告〔2011〕第4号、GB 2761-2017《食品安全国家标准 食品中真菌毒素限量》等标准及指标的要求。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1.谷物加工品抽检项目包括镉（以Cd计）、黄曲霉毒素 B₁、铅（以Pb计）。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2.通用小麦粉、专用小麦粉的抽检项目包括苯并[a]芘、镉（以Cd计）、过氧化苯甲酰、黄曲霉毒素 B₁、脱氧雪腐镰刀菌烯醇、玉米赤霉烯酮、赭曲霉毒素A。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3.发酵面制品的抽检项目包括甲醛次硫酸氢钠（以甲醛计）、铝的残留量（干样品，以Al计）。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4.玉米粉、玉米片、玉米渣的抽检项目包括黄曲霉毒素 B₁、玉米赤霉烯酮、赭曲霉毒素A。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3.生湿面制品的抽检项目包括苯甲酸及其钠盐（以苯甲酸计）、铅（以Pb计）、山梨酸及其钾盐（以山梨酸计）、脱氢乙酸及其钠盐（以脱氢乙酸计）。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十、方便食品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（一）抽检依据</w:t>
      </w:r>
    </w:p>
    <w:p>
      <w:pPr>
        <w:keepNext w:val="0"/>
        <w:keepLines w:val="0"/>
        <w:widowControl/>
        <w:suppressLineNumbers w:val="0"/>
        <w:shd w:val="clear" w:fill="FFFFFF"/>
        <w:spacing w:before="195" w:beforeAutospacing="0" w:line="450" w:lineRule="atLeast"/>
        <w:ind w:left="0" w:firstLine="840" w:firstLineChars="3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抽检依据是GB 2760-2014《食品安全国家标准 食品添加剂使用标准》、Q/YMBT 0001S-2021企业标准等标准及指标的要求。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方便食品的抽检项目包括苯甲酸及其钠盐（以苯甲酸计）、大肠菌群(n=5)、金黄色葡萄球菌（n=5）、菌落总数(n=5)、柠檬黄、日落黄、沙门氏菌（n=5）、山梨酸及其钾盐（以山梨酸计）、水分、糖精钠（以糖精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799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十一、食用农产品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抽检依据是GB 2763-2019《食品安全国家标准 食品中农药最大残留限量》、GB 31650-2019《食品安全国家标准 食品中兽药最大残留限量》、农业部公告第2292号《发布在食品动物中停止使用洛美沙星、培氟沙星、氧氟沙星、诺氟沙星4种兽药的决定》、国家食品药品监督管理总局　农业部　国家卫生和计划生育委员会关于豆芽生产过程中禁止使用6-苄基腺嘌呤等物质的公告（2015年第11号）、GB 2762-2017《食品安全国家标准 食品中污染物限量》、GB 22556-2008《豆芽卫生标准》等标准及指标的要求。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（二）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1.猪肉的抽检项目包括恩诺沙星（以恩诺沙星与环丙沙星之和计）、磺胺类（总量）、挥发性盐基氮、克伦特罗、莱克多巴胺、氯霉素、沙丁胺醇、水分、五氯酚酸钠（以五氯酚计）。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淡水鱼的抽检项目地西泮、恩诺沙星（以恩诺沙星与环丙沙星之和计）、呋喃唑酮代谢物（AOZ）、氟苯尼考、甲氧苄啶、孔雀石绿（孔雀石绿及其代谢物隐色孔雀石绿残留量之和）、氯霉素、五氯酚酸钠（以五氯酚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3.豆芽的抽检项目包括4-氯苯氧乙酸钠（以4-氯苯氧乙酸计）、6-苄基腺嘌呤（6-BA）、铅（以Pb计）、亚硫酸盐（以SO₂计）、总汞（以Hg计）。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4.韭菜的抽检项目包括毒死蜱、氟氯氰菊酯和高效氟氯氰菊酯、腐霉利、镉（以Cd计）、甲胺磷、克百威（以克百威及3-羟基克百威之和计）、氯氟氰菊酯和高效氯氟氰菊酯、水胺硫磷、氧乐果。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5.猪肉的抽检项目包括恩诺沙星（以恩诺沙星与环丙沙星之和计）、磺胺类（总量）、挥发性盐基氮、克伦特罗、莱克多巴胺、氯霉素、沙丁胺醇、水分、五氯酚酸钠（以五氯酚计）。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6.西瓜的抽检项目包括敌敌畏、甲胺磷、甲霜灵和精甲霜灵、克百威（以克百威及3-羟基克百威之和计）、噻虫嗪、氧乐果。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7.草莓的抽检项目包括阿维菌素、敌敌畏、多菌灵、烯酰吗啉、氧乐果。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8.鸡肉的抽检项目包括恩诺沙星（以恩诺沙星与环丙沙星之和计）、氟苯尼考、磺胺类（总量）、挥发性盐基氮、甲氧苄啶、氯霉素、四环素、五氯酚酸钠（以五氯酚计）。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9.猪肉的抽检项目包括恩诺沙星（以恩诺沙星与环丙沙星之和计）、磺胺类（总量）、挥发性盐基氮、克伦特罗、莱克多巴胺、氯霉素、沙丁胺醇、水分、五氯酚酸钠（以五氯酚计）。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10.普通白菜的抽检项目包括阿维菌素、虫螨腈（溴虫腈）、啶虫脒、毒死蜱、氟虫腈、甲胺磷、甲基异柳磷、甲氰菊酯、水胺硫磷、氧乐果。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11.黄瓜的抽检项目包括啶虫脒、啶酰菌胺、毒死蜱、多菌灵、腐霉利、克百威（以克百威及3-羟基克百威之和计）、氧乐果、乙螨唑。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12.鸡蛋的抽检项目包括恩诺沙星（以恩诺沙星与环丙沙星之和计）、呋喃唑酮代谢物（AOZ）、氟苯尼考、磺胺类（总量）、甲硝唑、金刚烷胺、金刚乙胺、氯霉素。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13.甜椒的抽检项目包括吡虫啉、啶虫脒、甲基异柳磷、水胺硫磷、氧乐果。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14.结球甘蓝的抽检项目包括毒死蜱、甲胺磷、甲拌磷、克百威（以克百威及3-羟基克百威之和计）、氧乐果。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15.芹菜的抽检项目包括毒死蜱、甲拌磷、克百威（以克百威及3-羟基克百威之和计）、氯氟氰菊酯和高效氯氟氰菊酯、噻虫胺、辛硫磷、氧乐果。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16.柑、橘的抽检项目包括丙溴磷、甲拌磷、克百威（以克百威及3-羟基克百威之和计）、氯氟氰菊酯和高效氯氟氰菊酯、氯唑磷。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十二、蔬菜制品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抽检依据是GB 2762-2017《食品安全国家标准 食品中污染物限量》,GB 2760-2014《食品安全国家标准 食品添加剂使用标准》等标准及指标的要求。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1.蔬菜制品的抽检项目包括阿斯巴甜、苯甲酸及其钠盐（以苯甲酸计）、二氧化硫残留量、铅（以Pb计）、山梨酸及其钾盐（以山梨酸计）、糖精钠（以糖精计）。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799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十三、淀粉及淀粉制品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319" w:leftChars="152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抽检依据是GB 2762-2017《食品安全国家标准 食品中污染物限量》,GB 2760-2014《食品安全国家标准 食品添加剂使用标准》等标准及指标的要求。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840" w:firstLineChars="3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淀粉及淀粉制品抽检项目包括苯甲酸及其钠盐（以苯甲酸计）、二氧化硫残留量、铝的残留量（干样品，以Al计）、铅（以Pb计）、山梨酸及其钾盐（以山梨酸计）、脱氢乙酸及其钠盐（以脱氢乙酸计）。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799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十四、饼干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319" w:leftChars="152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抽检依据是GB 2760-2014《食品安全国家标准 食品添加剂使用标准》、GB 7100-2015《食品安全国家标准饼干》等标准及指标的要求。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饼干抽检项目包括苯甲酸及其钠盐（以苯甲酸计）、大肠菌群(n=5)、过氧化值（以脂肪计）、菌落总数(n=5)、铝的残留量（干样品，以Al计）、霉菌、山梨酸及其钾盐（以山梨酸计）、酸价（以脂肪计）（KOH）、甜蜜素（以环己基氨基磺酸计）、脱氢乙酸及其钠盐（以脱氢乙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8435" cy="20447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6.1pt;width:14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h/boh9EAAAADAQAADwAAAAAAAAABACAAAAAi&#10;AAAAZHJzL2Rvd25yZXYueG1sUEsBAhQAFAAAAAgAh07iQOOPwLLYAQAAoAMAAA4AAAAAAAAAAQAg&#10;AAAAIA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xxOysN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8779D"/>
    <w:rsid w:val="02220DA0"/>
    <w:rsid w:val="025F63A0"/>
    <w:rsid w:val="0300072B"/>
    <w:rsid w:val="03665A02"/>
    <w:rsid w:val="06BC4677"/>
    <w:rsid w:val="07120A12"/>
    <w:rsid w:val="08460E78"/>
    <w:rsid w:val="093C5049"/>
    <w:rsid w:val="09D86D26"/>
    <w:rsid w:val="0B804743"/>
    <w:rsid w:val="0BC81E70"/>
    <w:rsid w:val="0C2A6B34"/>
    <w:rsid w:val="0CAA2F6D"/>
    <w:rsid w:val="0D200C51"/>
    <w:rsid w:val="0DC56846"/>
    <w:rsid w:val="0EEB58B2"/>
    <w:rsid w:val="12131B19"/>
    <w:rsid w:val="13DC1A44"/>
    <w:rsid w:val="143B2CCE"/>
    <w:rsid w:val="14EA3B9C"/>
    <w:rsid w:val="15CF3AB4"/>
    <w:rsid w:val="183B1756"/>
    <w:rsid w:val="1B80281E"/>
    <w:rsid w:val="1D317E61"/>
    <w:rsid w:val="1E59161A"/>
    <w:rsid w:val="21D74529"/>
    <w:rsid w:val="22FC7365"/>
    <w:rsid w:val="25CA3C80"/>
    <w:rsid w:val="25F77FC7"/>
    <w:rsid w:val="26BC6C9A"/>
    <w:rsid w:val="290B1E08"/>
    <w:rsid w:val="2AB95334"/>
    <w:rsid w:val="2B834181"/>
    <w:rsid w:val="2D644CFD"/>
    <w:rsid w:val="2DF166F3"/>
    <w:rsid w:val="2E5332FF"/>
    <w:rsid w:val="2F02564E"/>
    <w:rsid w:val="32C94D6F"/>
    <w:rsid w:val="352D1148"/>
    <w:rsid w:val="377B7005"/>
    <w:rsid w:val="37E560AC"/>
    <w:rsid w:val="38917ACB"/>
    <w:rsid w:val="39B129B0"/>
    <w:rsid w:val="3A68788A"/>
    <w:rsid w:val="3AA8034C"/>
    <w:rsid w:val="3C031089"/>
    <w:rsid w:val="3E3F3927"/>
    <w:rsid w:val="3FFD30DB"/>
    <w:rsid w:val="410741C6"/>
    <w:rsid w:val="42AD7897"/>
    <w:rsid w:val="42CA52CF"/>
    <w:rsid w:val="42EB33BC"/>
    <w:rsid w:val="42EB5CA7"/>
    <w:rsid w:val="4417610F"/>
    <w:rsid w:val="45127AFA"/>
    <w:rsid w:val="46506984"/>
    <w:rsid w:val="46995068"/>
    <w:rsid w:val="48DD3B58"/>
    <w:rsid w:val="4AA95D3F"/>
    <w:rsid w:val="4B3D0E70"/>
    <w:rsid w:val="4BA436DE"/>
    <w:rsid w:val="4E8C2D01"/>
    <w:rsid w:val="50A73037"/>
    <w:rsid w:val="53483B17"/>
    <w:rsid w:val="547E12F8"/>
    <w:rsid w:val="54BB0CCE"/>
    <w:rsid w:val="57CB6E11"/>
    <w:rsid w:val="59267EFF"/>
    <w:rsid w:val="592D5DF2"/>
    <w:rsid w:val="5AEC0493"/>
    <w:rsid w:val="5C583D4F"/>
    <w:rsid w:val="5D2D0F82"/>
    <w:rsid w:val="5E5D1B05"/>
    <w:rsid w:val="5F3C133F"/>
    <w:rsid w:val="5F9A35D7"/>
    <w:rsid w:val="5FD7231D"/>
    <w:rsid w:val="606B13C4"/>
    <w:rsid w:val="61E14412"/>
    <w:rsid w:val="62971403"/>
    <w:rsid w:val="645D760D"/>
    <w:rsid w:val="650C3509"/>
    <w:rsid w:val="654D5615"/>
    <w:rsid w:val="654F6E37"/>
    <w:rsid w:val="6A0027DC"/>
    <w:rsid w:val="6B1227CB"/>
    <w:rsid w:val="6BFB79C1"/>
    <w:rsid w:val="6C0658FD"/>
    <w:rsid w:val="6C735102"/>
    <w:rsid w:val="6CAB0848"/>
    <w:rsid w:val="6E724F65"/>
    <w:rsid w:val="700E1B3E"/>
    <w:rsid w:val="704122AF"/>
    <w:rsid w:val="74603002"/>
    <w:rsid w:val="76C41278"/>
    <w:rsid w:val="79B07CCA"/>
    <w:rsid w:val="7AB8645D"/>
    <w:rsid w:val="7B5C5B5F"/>
    <w:rsid w:val="7CB377B0"/>
    <w:rsid w:val="7EF04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2017-04-27T02:27:00Z</cp:lastPrinted>
  <dcterms:modified xsi:type="dcterms:W3CDTF">2021-12-07T00:40:07Z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B57FB8985A1D43B9AC62DB754D75CA51</vt:lpwstr>
  </property>
</Properties>
</file>